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57" w:rsidRPr="00F44D10" w:rsidRDefault="005D2B57" w:rsidP="00F44D10">
      <w:pPr>
        <w:pStyle w:val="Heading10"/>
        <w:keepNext/>
        <w:keepLines/>
        <w:shd w:val="clear" w:color="auto" w:fill="auto"/>
        <w:spacing w:after="2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44D10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r w:rsidRPr="00F44D10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5D2B57" w:rsidRPr="00F44D10" w:rsidRDefault="005D2B57" w:rsidP="00F44D10">
      <w:pPr>
        <w:pStyle w:val="Heading10"/>
        <w:keepNext/>
        <w:keepLines/>
        <w:shd w:val="clear" w:color="auto" w:fill="auto"/>
        <w:spacing w:after="154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44D10">
        <w:rPr>
          <w:rFonts w:ascii="Times New Roman" w:hAnsi="Times New Roman" w:cs="Times New Roman"/>
          <w:sz w:val="24"/>
          <w:szCs w:val="24"/>
        </w:rPr>
        <w:t>JAVNI NATJEČAJ</w:t>
      </w:r>
      <w:bookmarkEnd w:id="1"/>
      <w:r w:rsidRPr="00F44D10">
        <w:rPr>
          <w:rFonts w:ascii="Times New Roman" w:hAnsi="Times New Roman" w:cs="Times New Roman"/>
          <w:sz w:val="24"/>
          <w:szCs w:val="24"/>
        </w:rPr>
        <w:t xml:space="preserve"> ZA PRIJAM U DRŽAVNU SLUŽBU U DRŽAVNI INSPEKTORAT ZA RADNA MJESTA ZA KOJA JE KAO STRUČNI UVJET ZA OBAVLJANJE POSLOVA PROPISANA VISOKA STRUČNA SPREMA, SREDNJA STRUČNA SPREMA TE ZA RADNA MJESTA VJEŽBENIKA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 prijam u državnu službu u Državni inspektorat na neodređeno vrijeme, objavljen</w:t>
      </w:r>
      <w:r w:rsidRPr="00F44D10">
        <w:rPr>
          <w:rFonts w:ascii="Times New Roman" w:hAnsi="Times New Roman" w:cs="Times New Roman"/>
          <w:sz w:val="24"/>
          <w:szCs w:val="24"/>
        </w:rPr>
        <w:br/>
        <w:t xml:space="preserve">u „Narodnim novinama“ br. </w:t>
      </w:r>
      <w:r w:rsidR="00A06EE5">
        <w:rPr>
          <w:rFonts w:ascii="Times New Roman" w:hAnsi="Times New Roman" w:cs="Times New Roman"/>
          <w:sz w:val="24"/>
          <w:szCs w:val="24"/>
        </w:rPr>
        <w:t>81/23 od</w:t>
      </w:r>
      <w:r w:rsidRPr="00F44D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E5">
        <w:rPr>
          <w:rFonts w:ascii="Times New Roman" w:hAnsi="Times New Roman" w:cs="Times New Roman"/>
          <w:sz w:val="24"/>
          <w:szCs w:val="24"/>
        </w:rPr>
        <w:t>1</w:t>
      </w:r>
      <w:r w:rsidR="00A06EE5" w:rsidRPr="00A06EE5">
        <w:rPr>
          <w:rFonts w:ascii="Times New Roman" w:hAnsi="Times New Roman" w:cs="Times New Roman"/>
          <w:sz w:val="24"/>
          <w:szCs w:val="24"/>
        </w:rPr>
        <w:t>9</w:t>
      </w:r>
      <w:r w:rsidRPr="00A06EE5">
        <w:rPr>
          <w:rFonts w:ascii="Times New Roman" w:hAnsi="Times New Roman" w:cs="Times New Roman"/>
          <w:sz w:val="24"/>
          <w:szCs w:val="24"/>
        </w:rPr>
        <w:t xml:space="preserve">. </w:t>
      </w:r>
      <w:r w:rsidR="00A06EE5" w:rsidRPr="00A06EE5">
        <w:rPr>
          <w:rFonts w:ascii="Times New Roman" w:hAnsi="Times New Roman" w:cs="Times New Roman"/>
          <w:sz w:val="24"/>
          <w:szCs w:val="24"/>
        </w:rPr>
        <w:t>srpnja</w:t>
      </w:r>
      <w:r w:rsidRPr="00A06EE5">
        <w:rPr>
          <w:rFonts w:ascii="Times New Roman" w:hAnsi="Times New Roman" w:cs="Times New Roman"/>
          <w:sz w:val="24"/>
          <w:szCs w:val="24"/>
        </w:rPr>
        <w:t xml:space="preserve"> 202</w:t>
      </w:r>
      <w:r w:rsidR="00A06EE5" w:rsidRPr="00A06EE5">
        <w:rPr>
          <w:rFonts w:ascii="Times New Roman" w:hAnsi="Times New Roman" w:cs="Times New Roman"/>
          <w:sz w:val="24"/>
          <w:szCs w:val="24"/>
        </w:rPr>
        <w:t>3</w:t>
      </w:r>
      <w:r w:rsidRPr="00A06EE5">
        <w:rPr>
          <w:rFonts w:ascii="Times New Roman" w:hAnsi="Times New Roman" w:cs="Times New Roman"/>
          <w:sz w:val="24"/>
          <w:szCs w:val="24"/>
        </w:rPr>
        <w:t>. godine.</w:t>
      </w:r>
      <w:bookmarkStart w:id="2" w:name="_GoBack"/>
      <w:bookmarkEnd w:id="2"/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F44D10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Testiranje se sastoji od dvije faze:</w:t>
      </w:r>
    </w:p>
    <w:p w:rsidR="005D2B57" w:rsidRPr="00F44D10" w:rsidRDefault="005D2B57" w:rsidP="00F44D10">
      <w:pPr>
        <w:pStyle w:val="Odlomakpopisa"/>
        <w:numPr>
          <w:ilvl w:val="0"/>
          <w:numId w:val="3"/>
        </w:numPr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</w:t>
      </w:r>
      <w:r w:rsidR="002A7D24" w:rsidRPr="00F44D10">
        <w:rPr>
          <w:rFonts w:ascii="Times New Roman" w:hAnsi="Times New Roman" w:cs="Times New Roman"/>
          <w:sz w:val="24"/>
          <w:szCs w:val="24"/>
        </w:rPr>
        <w:t xml:space="preserve">(izvanredni postupak) odnosno provjere znanja osnova upravnog područja (redoviti postupak – vježbenici) </w:t>
      </w:r>
      <w:r w:rsidRPr="00F44D10">
        <w:rPr>
          <w:rFonts w:ascii="Times New Roman" w:hAnsi="Times New Roman" w:cs="Times New Roman"/>
          <w:sz w:val="24"/>
          <w:szCs w:val="24"/>
        </w:rPr>
        <w:t>(pisani dio testiranja/prva faza testiranja).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U prvu fazu testiranja</w:t>
      </w:r>
      <w:r w:rsidR="002A7D24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A7D24" w:rsidRPr="00F44D10">
        <w:rPr>
          <w:rFonts w:ascii="Times New Roman" w:hAnsi="Times New Roman" w:cs="Times New Roman"/>
          <w:sz w:val="24"/>
          <w:szCs w:val="24"/>
        </w:rPr>
        <w:t>(pisani dio testiranja)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upućuju se svi kandidati prijavljeni na javni natječaj koji ispunjavaju formalne uvjete iz javnog natječaja, a čije prijave su pravodobne i potpune. Popis kandidata koji mogu pristupiti u prvu fazu testiranja, vrijeme, mjesto te točan raspored testiranja kandidata po grupama bit će objavljen najmanje pet dana prije održavanja testiranja, na stranici </w:t>
      </w:r>
      <w:hyperlink r:id="rId6" w:history="1">
        <w:r w:rsidR="002A7D24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5D2B57" w:rsidRPr="00F44D10" w:rsidRDefault="005D2B57" w:rsidP="00F44D10">
      <w:pPr>
        <w:pStyle w:val="Odlomakpopisa"/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  <w:lang w:bidi="hr-HR"/>
        </w:rPr>
        <w:t>provjere znanja stranog jezika i/ili znanja rada na računalu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D7775C" w:rsidRPr="00F44D1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Popis kandidata koji mogu pristupiti u drugu fazu testiranja, vrijeme i mjesto održavanja testiranja bit će objavljen naknadno, na stranici </w:t>
      </w:r>
      <w:hyperlink r:id="rId7" w:history="1">
        <w:r w:rsidR="00076386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076386" w:rsidRPr="00F44D10">
        <w:rPr>
          <w:rStyle w:val="Hiperveza"/>
          <w:rFonts w:ascii="Times New Roman" w:hAnsi="Times New Roman" w:cs="Times New Roman"/>
          <w:sz w:val="24"/>
          <w:szCs w:val="24"/>
          <w:u w:val="none"/>
          <w:lang w:bidi="en-US"/>
        </w:rPr>
        <w:t>.</w:t>
      </w:r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076386" w:rsidRPr="00F44D10" w:rsidRDefault="00076386" w:rsidP="00F44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D24" w:rsidRPr="00F44D10" w:rsidRDefault="002A7D24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F44D10">
        <w:rPr>
          <w:rFonts w:ascii="Times New Roman" w:hAnsi="Times New Roman" w:cs="Times New Roman"/>
          <w:b/>
          <w:sz w:val="24"/>
          <w:szCs w:val="24"/>
        </w:rPr>
        <w:t>:</w:t>
      </w:r>
      <w:r w:rsidRPr="00F44D10">
        <w:rPr>
          <w:rFonts w:ascii="Times New Roman" w:hAnsi="Times New Roman" w:cs="Times New Roman"/>
          <w:sz w:val="24"/>
          <w:szCs w:val="24"/>
        </w:rPr>
        <w:t xml:space="preserve"> druga faza testiranja ne provodi se za radna mjesta pod rednim brojevima</w:t>
      </w:r>
      <w:r w:rsidR="00F90CE8" w:rsidRPr="00F44D10">
        <w:rPr>
          <w:rFonts w:ascii="Times New Roman" w:hAnsi="Times New Roman" w:cs="Times New Roman"/>
          <w:sz w:val="24"/>
          <w:szCs w:val="24"/>
        </w:rPr>
        <w:t>:</w:t>
      </w:r>
      <w:r w:rsidRPr="00F44D10">
        <w:rPr>
          <w:rFonts w:ascii="Times New Roman" w:hAnsi="Times New Roman" w:cs="Times New Roman"/>
          <w:sz w:val="24"/>
          <w:szCs w:val="24"/>
        </w:rPr>
        <w:t xml:space="preserve"> 5</w:t>
      </w:r>
      <w:r w:rsidR="00D6666A" w:rsidRPr="00F44D10">
        <w:rPr>
          <w:rFonts w:ascii="Times New Roman" w:hAnsi="Times New Roman" w:cs="Times New Roman"/>
          <w:sz w:val="24"/>
          <w:szCs w:val="24"/>
        </w:rPr>
        <w:t>2</w:t>
      </w:r>
      <w:r w:rsidRPr="00F44D10">
        <w:rPr>
          <w:rFonts w:ascii="Times New Roman" w:hAnsi="Times New Roman" w:cs="Times New Roman"/>
          <w:sz w:val="24"/>
          <w:szCs w:val="24"/>
        </w:rPr>
        <w:t>.</w:t>
      </w:r>
      <w:r w:rsidR="00076386" w:rsidRPr="00F44D10">
        <w:rPr>
          <w:rFonts w:ascii="Times New Roman" w:hAnsi="Times New Roman" w:cs="Times New Roman"/>
          <w:sz w:val="24"/>
          <w:szCs w:val="24"/>
        </w:rPr>
        <w:t xml:space="preserve">, </w:t>
      </w:r>
      <w:r w:rsidR="00D6666A" w:rsidRPr="00F44D10">
        <w:rPr>
          <w:rFonts w:ascii="Times New Roman" w:hAnsi="Times New Roman" w:cs="Times New Roman"/>
          <w:sz w:val="24"/>
          <w:szCs w:val="24"/>
        </w:rPr>
        <w:t>53</w:t>
      </w:r>
      <w:r w:rsidRPr="00F44D10">
        <w:rPr>
          <w:rFonts w:ascii="Times New Roman" w:hAnsi="Times New Roman" w:cs="Times New Roman"/>
          <w:sz w:val="24"/>
          <w:szCs w:val="24"/>
        </w:rPr>
        <w:t>.</w:t>
      </w:r>
      <w:r w:rsidR="00D6666A" w:rsidRPr="00F44D10">
        <w:rPr>
          <w:rFonts w:ascii="Times New Roman" w:hAnsi="Times New Roman" w:cs="Times New Roman"/>
          <w:sz w:val="24"/>
          <w:szCs w:val="24"/>
        </w:rPr>
        <w:t>, 54., 63., 64., 66., 68.</w:t>
      </w:r>
      <w:r w:rsidR="00CF178B" w:rsidRPr="00F44D10">
        <w:rPr>
          <w:rFonts w:ascii="Times New Roman" w:hAnsi="Times New Roman" w:cs="Times New Roman"/>
          <w:sz w:val="24"/>
          <w:szCs w:val="24"/>
        </w:rPr>
        <w:t>,</w:t>
      </w:r>
      <w:r w:rsidR="00D6666A" w:rsidRPr="00F44D10">
        <w:rPr>
          <w:rFonts w:ascii="Times New Roman" w:hAnsi="Times New Roman" w:cs="Times New Roman"/>
          <w:sz w:val="24"/>
          <w:szCs w:val="24"/>
        </w:rPr>
        <w:t xml:space="preserve"> 69</w:t>
      </w:r>
      <w:r w:rsidR="00CF178B" w:rsidRPr="00F44D10">
        <w:rPr>
          <w:rFonts w:ascii="Times New Roman" w:hAnsi="Times New Roman" w:cs="Times New Roman"/>
          <w:sz w:val="24"/>
          <w:szCs w:val="24"/>
        </w:rPr>
        <w:t>. i 84</w:t>
      </w:r>
      <w:r w:rsidR="00076386" w:rsidRPr="00F44D10">
        <w:rPr>
          <w:rFonts w:ascii="Times New Roman" w:hAnsi="Times New Roman" w:cs="Times New Roman"/>
          <w:sz w:val="24"/>
          <w:szCs w:val="24"/>
        </w:rPr>
        <w:t>. Provjera znanja stranog jezika i znanja rada na računalu provodi se za radna mjesta pod rednim brojevima</w:t>
      </w:r>
      <w:r w:rsidR="00F90CE8" w:rsidRPr="00F44D10">
        <w:rPr>
          <w:rFonts w:ascii="Times New Roman" w:hAnsi="Times New Roman" w:cs="Times New Roman"/>
          <w:sz w:val="24"/>
          <w:szCs w:val="24"/>
        </w:rPr>
        <w:t>:</w:t>
      </w:r>
      <w:r w:rsidR="00076386" w:rsidRPr="00F44D10">
        <w:rPr>
          <w:rFonts w:ascii="Times New Roman" w:hAnsi="Times New Roman" w:cs="Times New Roman"/>
          <w:sz w:val="24"/>
          <w:szCs w:val="24"/>
        </w:rPr>
        <w:t xml:space="preserve"> </w:t>
      </w:r>
      <w:r w:rsidR="00D6666A" w:rsidRPr="00F44D10">
        <w:rPr>
          <w:rFonts w:ascii="Times New Roman" w:hAnsi="Times New Roman" w:cs="Times New Roman"/>
          <w:sz w:val="24"/>
          <w:szCs w:val="24"/>
        </w:rPr>
        <w:t>140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., </w:t>
      </w:r>
      <w:r w:rsidR="00D6666A" w:rsidRPr="00F44D10">
        <w:rPr>
          <w:rFonts w:ascii="Times New Roman" w:hAnsi="Times New Roman" w:cs="Times New Roman"/>
          <w:sz w:val="24"/>
          <w:szCs w:val="24"/>
        </w:rPr>
        <w:t>174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., </w:t>
      </w:r>
      <w:r w:rsidR="00D6666A" w:rsidRPr="00F44D10">
        <w:rPr>
          <w:rFonts w:ascii="Times New Roman" w:hAnsi="Times New Roman" w:cs="Times New Roman"/>
          <w:sz w:val="24"/>
          <w:szCs w:val="24"/>
        </w:rPr>
        <w:t>179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., </w:t>
      </w:r>
      <w:r w:rsidR="00D6666A" w:rsidRPr="00F44D10">
        <w:rPr>
          <w:rFonts w:ascii="Times New Roman" w:hAnsi="Times New Roman" w:cs="Times New Roman"/>
          <w:sz w:val="24"/>
          <w:szCs w:val="24"/>
        </w:rPr>
        <w:t>189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., </w:t>
      </w:r>
      <w:r w:rsidR="00D6666A" w:rsidRPr="00F44D10">
        <w:rPr>
          <w:rFonts w:ascii="Times New Roman" w:hAnsi="Times New Roman" w:cs="Times New Roman"/>
          <w:sz w:val="24"/>
          <w:szCs w:val="24"/>
        </w:rPr>
        <w:t>204</w:t>
      </w:r>
      <w:r w:rsidR="00F90CE8" w:rsidRPr="00F44D10">
        <w:rPr>
          <w:rFonts w:ascii="Times New Roman" w:hAnsi="Times New Roman" w:cs="Times New Roman"/>
          <w:sz w:val="24"/>
          <w:szCs w:val="24"/>
        </w:rPr>
        <w:t>.</w:t>
      </w:r>
      <w:r w:rsidR="00D6666A" w:rsidRPr="00F44D10">
        <w:rPr>
          <w:rFonts w:ascii="Times New Roman" w:hAnsi="Times New Roman" w:cs="Times New Roman"/>
          <w:sz w:val="24"/>
          <w:szCs w:val="24"/>
        </w:rPr>
        <w:t xml:space="preserve"> i 349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 Provjera znanja rada na računalu provodi se za radna mjesta pod rednim brojevima: </w:t>
      </w:r>
      <w:r w:rsidR="00D6666A" w:rsidRPr="00F44D10">
        <w:rPr>
          <w:rFonts w:ascii="Times New Roman" w:hAnsi="Times New Roman" w:cs="Times New Roman"/>
          <w:sz w:val="24"/>
          <w:szCs w:val="24"/>
        </w:rPr>
        <w:t xml:space="preserve">21., 27., 35., 36., 40., 42., 47., 49., 72., 74., </w:t>
      </w:r>
      <w:r w:rsidR="00CF178B" w:rsidRPr="00F44D10">
        <w:rPr>
          <w:rFonts w:ascii="Times New Roman" w:hAnsi="Times New Roman" w:cs="Times New Roman"/>
          <w:sz w:val="24"/>
          <w:szCs w:val="24"/>
        </w:rPr>
        <w:t xml:space="preserve">115., 124., 241., 243., 247., </w:t>
      </w:r>
      <w:r w:rsidR="00F44D10">
        <w:rPr>
          <w:rFonts w:ascii="Times New Roman" w:hAnsi="Times New Roman" w:cs="Times New Roman"/>
          <w:sz w:val="24"/>
          <w:szCs w:val="24"/>
        </w:rPr>
        <w:t xml:space="preserve">278., </w:t>
      </w:r>
      <w:r w:rsidR="00CF178B" w:rsidRPr="00F44D10">
        <w:rPr>
          <w:rFonts w:ascii="Times New Roman" w:hAnsi="Times New Roman" w:cs="Times New Roman"/>
          <w:sz w:val="24"/>
          <w:szCs w:val="24"/>
        </w:rPr>
        <w:t>809., 916., 925., 952., 956., 959., 974. i 976</w:t>
      </w:r>
      <w:r w:rsidR="00F90CE8" w:rsidRPr="00F44D10">
        <w:rPr>
          <w:rFonts w:ascii="Times New Roman" w:hAnsi="Times New Roman" w:cs="Times New Roman"/>
          <w:sz w:val="24"/>
          <w:szCs w:val="24"/>
        </w:rPr>
        <w:t>.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44D10">
        <w:rPr>
          <w:rFonts w:ascii="Times New Roman" w:hAnsi="Times New Roman" w:cs="Times New Roman"/>
          <w:sz w:val="24"/>
          <w:szCs w:val="24"/>
        </w:rPr>
        <w:t>Testiranju mogu pristupiti samo oni kandidati prijavljeni na javni natječaj koji</w:t>
      </w:r>
      <w:r w:rsidRPr="00F44D10">
        <w:rPr>
          <w:rFonts w:ascii="Times New Roman" w:hAnsi="Times New Roman" w:cs="Times New Roman"/>
          <w:sz w:val="24"/>
          <w:szCs w:val="24"/>
        </w:rPr>
        <w:br/>
        <w:t>ispunjavaju formalne uvjete iz javnog natječaja</w:t>
      </w:r>
      <w:r w:rsidR="008F35D7" w:rsidRPr="00F44D10">
        <w:rPr>
          <w:rFonts w:ascii="Times New Roman" w:hAnsi="Times New Roman" w:cs="Times New Roman"/>
          <w:sz w:val="24"/>
          <w:szCs w:val="24"/>
        </w:rPr>
        <w:t>,</w:t>
      </w:r>
      <w:r w:rsidRPr="00F44D10">
        <w:rPr>
          <w:rFonts w:ascii="Times New Roman" w:hAnsi="Times New Roman" w:cs="Times New Roman"/>
          <w:sz w:val="24"/>
          <w:szCs w:val="24"/>
        </w:rPr>
        <w:t xml:space="preserve"> a čije prijave su pravodobne i</w:t>
      </w:r>
      <w:r w:rsidRPr="00F44D10">
        <w:rPr>
          <w:rFonts w:ascii="Times New Roman" w:hAnsi="Times New Roman" w:cs="Times New Roman"/>
          <w:sz w:val="24"/>
          <w:szCs w:val="24"/>
        </w:rPr>
        <w:br/>
        <w:t>potpune. Popis kandidata koji mogu pristupiti u prvu fazu</w:t>
      </w:r>
      <w:r w:rsidR="008F35D7" w:rsidRPr="00F44D10">
        <w:rPr>
          <w:rFonts w:ascii="Times New Roman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hAnsi="Times New Roman" w:cs="Times New Roman"/>
          <w:sz w:val="24"/>
          <w:szCs w:val="24"/>
        </w:rPr>
        <w:t>odnosno drugu fazu</w:t>
      </w:r>
      <w:r w:rsidRPr="00F44D10">
        <w:rPr>
          <w:rFonts w:ascii="Times New Roman" w:hAnsi="Times New Roman" w:cs="Times New Roman"/>
          <w:sz w:val="24"/>
          <w:szCs w:val="24"/>
        </w:rPr>
        <w:br/>
        <w:t>testiranja, vrijeme, mjesto te točan raspored testiranja kandidata po grupama bit</w:t>
      </w:r>
      <w:r w:rsidR="008F35D7" w:rsidRPr="00F44D10">
        <w:rPr>
          <w:rFonts w:ascii="Times New Roman" w:hAnsi="Times New Roman" w:cs="Times New Roman"/>
          <w:sz w:val="24"/>
          <w:szCs w:val="24"/>
        </w:rPr>
        <w:t>i</w:t>
      </w:r>
      <w:r w:rsidRPr="00F44D10">
        <w:rPr>
          <w:rFonts w:ascii="Times New Roman" w:hAnsi="Times New Roman" w:cs="Times New Roman"/>
          <w:sz w:val="24"/>
          <w:szCs w:val="24"/>
        </w:rPr>
        <w:t xml:space="preserve"> će</w:t>
      </w:r>
      <w:r w:rsidRPr="00F44D10">
        <w:rPr>
          <w:rFonts w:ascii="Times New Roman" w:hAnsi="Times New Roman" w:cs="Times New Roman"/>
          <w:sz w:val="24"/>
          <w:szCs w:val="24"/>
        </w:rPr>
        <w:br/>
        <w:t xml:space="preserve">objavljen naknadno, na stranici </w:t>
      </w:r>
      <w:hyperlink r:id="rId8" w:history="1">
        <w:r w:rsidR="00F90CE8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44D10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t>Kandidat koji nije pristupio testiranju više se ne smatra kandidatom u</w:t>
      </w:r>
      <w:r w:rsidRPr="00F44D10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br/>
        <w:t>postupku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t xml:space="preserve">Strani jezik se testira za znanje razine </w:t>
      </w:r>
      <w:r w:rsidR="006059E2" w:rsidRPr="00F44D10">
        <w:rPr>
          <w:rFonts w:ascii="Times New Roman" w:eastAsia="Times New Roman" w:hAnsi="Times New Roman" w:cs="Times New Roman"/>
          <w:sz w:val="24"/>
          <w:szCs w:val="24"/>
        </w:rPr>
        <w:t>A2</w:t>
      </w:r>
      <w:r w:rsidRPr="00F44D10">
        <w:rPr>
          <w:rFonts w:ascii="Times New Roman" w:eastAsia="Times New Roman" w:hAnsi="Times New Roman" w:cs="Times New Roman"/>
          <w:sz w:val="24"/>
          <w:szCs w:val="24"/>
        </w:rPr>
        <w:t xml:space="preserve"> po Zajedničkom europskom referentnom okviru za jezike.</w:t>
      </w:r>
    </w:p>
    <w:p w:rsidR="006059E2" w:rsidRPr="00F44D10" w:rsidRDefault="006059E2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A5" w:rsidRPr="00F44D10" w:rsidRDefault="005D2B57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t>Izvori za pripremanje kandidata za testiranje znanja rada na računalu su:</w:t>
      </w:r>
    </w:p>
    <w:p w:rsidR="001C2FA5" w:rsidRPr="00F44D10" w:rsidRDefault="001C2FA5" w:rsidP="00F44D10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t>priručnici za operativni sustav Windows i Windows uredski paket za obradu teksta i tablične proračune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F44D10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E22FA7" w:rsidRPr="00F44D10" w:rsidRDefault="00DF155D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SREDIŠNJI URED</w:t>
      </w:r>
    </w:p>
    <w:p w:rsidR="00CF178B" w:rsidRPr="00F44D10" w:rsidRDefault="00CF178B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ljudske potencijale, pravne poslove i uredsko poslovanje, Služba za pravne poslove</w:t>
      </w:r>
    </w:p>
    <w:p w:rsidR="00CF178B" w:rsidRPr="00F44D10" w:rsidRDefault="00CF178B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Viši stručni savjetnik - 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</w:t>
      </w:r>
      <w:proofErr w:type="spellStart"/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</w:p>
    <w:p w:rsidR="00CF178B" w:rsidRPr="00F44D10" w:rsidRDefault="00CF178B" w:rsidP="00554045">
      <w:pPr>
        <w:pStyle w:val="Default"/>
        <w:numPr>
          <w:ilvl w:val="0"/>
          <w:numId w:val="42"/>
        </w:numPr>
        <w:jc w:val="both"/>
      </w:pPr>
      <w:r w:rsidRPr="00F44D10">
        <w:rPr>
          <w:color w:val="auto"/>
        </w:rPr>
        <w:t>Zakon o Državnom inspektoratu (NN, 115/18, 117/21, 67/23)</w:t>
      </w:r>
    </w:p>
    <w:p w:rsidR="00CF178B" w:rsidRPr="00F44D10" w:rsidRDefault="00CF178B" w:rsidP="00554045">
      <w:pPr>
        <w:pStyle w:val="Default"/>
        <w:numPr>
          <w:ilvl w:val="0"/>
          <w:numId w:val="42"/>
        </w:numPr>
        <w:jc w:val="both"/>
      </w:pPr>
      <w:r w:rsidRPr="00F44D10">
        <w:t>Zakon o općem upravnom postupku (NN, 47/09, 110/21)</w:t>
      </w:r>
    </w:p>
    <w:p w:rsidR="00FE0A18" w:rsidRPr="00F44D10" w:rsidRDefault="00FE0A18" w:rsidP="00554045">
      <w:pPr>
        <w:pStyle w:val="Default"/>
        <w:numPr>
          <w:ilvl w:val="0"/>
          <w:numId w:val="42"/>
        </w:numPr>
        <w:jc w:val="both"/>
      </w:pPr>
      <w:r w:rsidRPr="00F44D10">
        <w:t>Zakon o upravnim sporovima (NN, 20/10, 143/12, 152/14, 94/16, 29/17, 110/21)</w:t>
      </w:r>
    </w:p>
    <w:p w:rsidR="00CF178B" w:rsidRPr="00F44D10" w:rsidRDefault="00FE0A18" w:rsidP="00554045">
      <w:pPr>
        <w:pStyle w:val="Default"/>
        <w:numPr>
          <w:ilvl w:val="0"/>
          <w:numId w:val="42"/>
        </w:numPr>
        <w:jc w:val="both"/>
      </w:pPr>
      <w:r w:rsidRPr="00F44D10">
        <w:t>Prekršajni zakon (NN, 107/07, 39/13, 157/13, 110/15, 70/17, 118/18, 114/22)</w:t>
      </w:r>
    </w:p>
    <w:p w:rsidR="005D2B57" w:rsidRPr="00F44D10" w:rsidRDefault="00FE0A18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Služba </w:t>
      </w:r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za uredsko poslovanje, </w:t>
      </w:r>
      <w:proofErr w:type="spellStart"/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Pododsjek</w:t>
      </w:r>
      <w:proofErr w:type="spellEnd"/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pisarnice</w:t>
      </w:r>
    </w:p>
    <w:p w:rsidR="005D2B57" w:rsidRPr="00F44D10" w:rsidRDefault="005D2B57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E0A18"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Stručni referent - samostalni izvršitelj u sjedištu </w:t>
      </w:r>
      <w:bookmarkStart w:id="3" w:name="_Hlk93655052"/>
      <w:r w:rsidR="00FE0A18"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Ispostave u Koprivnici - vježbenik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bookmarkEnd w:id="3"/>
      <w:proofErr w:type="spellEnd"/>
    </w:p>
    <w:p w:rsidR="005D2B57" w:rsidRPr="00F44D10" w:rsidRDefault="005D2B57" w:rsidP="00554045">
      <w:pPr>
        <w:pStyle w:val="Default"/>
        <w:numPr>
          <w:ilvl w:val="0"/>
          <w:numId w:val="43"/>
        </w:numPr>
        <w:jc w:val="both"/>
      </w:pPr>
      <w:r w:rsidRPr="00F44D10">
        <w:rPr>
          <w:color w:val="auto"/>
        </w:rPr>
        <w:t>Zakon o Državnom inspektoratu (NN, 115/18, 117/21</w:t>
      </w:r>
      <w:r w:rsidR="00FE0A18" w:rsidRPr="00F44D10">
        <w:rPr>
          <w:color w:val="auto"/>
        </w:rPr>
        <w:t>, 67/23</w:t>
      </w:r>
      <w:r w:rsidRPr="00F44D10">
        <w:rPr>
          <w:color w:val="auto"/>
        </w:rPr>
        <w:t>); članci 1.-32.</w:t>
      </w:r>
    </w:p>
    <w:p w:rsidR="005D2B57" w:rsidRPr="00F44D10" w:rsidRDefault="005D2B57" w:rsidP="00554045">
      <w:pPr>
        <w:pStyle w:val="Default"/>
        <w:numPr>
          <w:ilvl w:val="0"/>
          <w:numId w:val="43"/>
        </w:numPr>
        <w:jc w:val="both"/>
      </w:pPr>
      <w:r w:rsidRPr="00F44D10">
        <w:t>Uredba o uredskom poslovanju (NN, 75/21)</w:t>
      </w:r>
    </w:p>
    <w:p w:rsidR="005D2B57" w:rsidRPr="00F44D10" w:rsidRDefault="005D2B57" w:rsidP="00554045">
      <w:pPr>
        <w:pStyle w:val="Default"/>
        <w:numPr>
          <w:ilvl w:val="0"/>
          <w:numId w:val="43"/>
        </w:numPr>
        <w:jc w:val="both"/>
      </w:pPr>
      <w:r w:rsidRPr="00F44D10">
        <w:t>Naputak o brojčanim oznakama pismena te sadržaju evidencija uredskog poslovanja (NN, 132/21)</w:t>
      </w:r>
    </w:p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 xml:space="preserve">Sektor za proračun i računovodstvene poslove, Služba za proračun, Odjel za </w:t>
      </w:r>
      <w:r w:rsidR="00FE0A18" w:rsidRPr="00F44D10">
        <w:rPr>
          <w:u w:val="single"/>
        </w:rPr>
        <w:t>planiranje i izvršenje proračuna</w:t>
      </w:r>
    </w:p>
    <w:p w:rsidR="005D2B57" w:rsidRPr="00F44D10" w:rsidRDefault="005D2B57" w:rsidP="00F44D10">
      <w:pPr>
        <w:pStyle w:val="box8220161"/>
        <w:jc w:val="both"/>
      </w:pPr>
      <w:r w:rsidRPr="00F44D10">
        <w:t>3</w:t>
      </w:r>
      <w:r w:rsidR="00FE0A18" w:rsidRPr="00F44D10">
        <w:t>5</w:t>
      </w:r>
      <w:r w:rsidRPr="00F44D10">
        <w:t>. Viši stručni savjetnik - 1 izvršitelj/</w:t>
      </w:r>
      <w:proofErr w:type="spellStart"/>
      <w:r w:rsidRPr="00F44D10">
        <w:t>ica</w:t>
      </w:r>
      <w:proofErr w:type="spellEnd"/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 xml:space="preserve">Zakon o Državnom inspektoratu (NN, 115/18, 117/21, 67/23) 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 xml:space="preserve">Zakon o proračunu (NN, 87/08, 136/12, 15/15, 144/21) 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Pravilnik o financijskom izvještavanju u proračunskom računovodstvu (NN, 3/15, 93/15, 135/15, 2/17, 28/17, 112/18, 126/19, 144/21)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Pravilnik o proračunskim klasifikacijama (NN, 26/10, 120/13, 1/20)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Pravilnik o proračunskom računovodstvu i računskom planu (NN, 124/14, 115/15, 87/16, 3/18, 126/19, 108/20)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Zakon o platnom prometu (NN, 66/18)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Zakon o izmjenama i dopunama zakona o platnom prometu (NN, 144/22)</w:t>
      </w:r>
    </w:p>
    <w:p w:rsidR="00881E90" w:rsidRPr="00554045" w:rsidRDefault="00881E90" w:rsidP="00554045">
      <w:pPr>
        <w:pStyle w:val="Odlomakpopisa"/>
        <w:numPr>
          <w:ilvl w:val="0"/>
          <w:numId w:val="45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Ovršni zakon (NN, 112/12, 25/13, 93/14, 55/16, 73/17, 131/20, 144/22)</w:t>
      </w:r>
    </w:p>
    <w:p w:rsidR="00FE0A18" w:rsidRPr="00881E90" w:rsidRDefault="00FE0A18" w:rsidP="00F44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0">
        <w:rPr>
          <w:rFonts w:ascii="Times New Roman" w:hAnsi="Times New Roman" w:cs="Times New Roman"/>
          <w:sz w:val="24"/>
          <w:szCs w:val="24"/>
        </w:rPr>
        <w:t>36. Viši stručni referent – 1 izvršiteljica</w:t>
      </w:r>
    </w:p>
    <w:p w:rsidR="00881E90" w:rsidRPr="00881E90" w:rsidRDefault="00881E90" w:rsidP="00881E90">
      <w:pPr>
        <w:pStyle w:val="Odlomakpopisa"/>
        <w:numPr>
          <w:ilvl w:val="0"/>
          <w:numId w:val="35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Državnom inspektoratu (NN, 115/18, 117/21, 67/23) </w:t>
      </w:r>
    </w:p>
    <w:p w:rsidR="00881E90" w:rsidRPr="00881E90" w:rsidRDefault="00881E90" w:rsidP="00881E90">
      <w:pPr>
        <w:pStyle w:val="Odlomakpopisa"/>
        <w:numPr>
          <w:ilvl w:val="0"/>
          <w:numId w:val="35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proračunu (NN, 87/08, 136/12, 15/15, 144/21) </w:t>
      </w:r>
    </w:p>
    <w:p w:rsidR="00881E90" w:rsidRPr="00881E90" w:rsidRDefault="00881E90" w:rsidP="00881E90">
      <w:pPr>
        <w:pStyle w:val="Odlomakpopisa"/>
        <w:numPr>
          <w:ilvl w:val="0"/>
          <w:numId w:val="35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Pravilnik o financijskom izvještavanju u proračunskom računovodstvu (NN, 3/15, 93/15, 135/15, 2/17, 28/17, 112/18, 126/19, 144/21)</w:t>
      </w:r>
    </w:p>
    <w:p w:rsidR="00881E90" w:rsidRPr="00881E90" w:rsidRDefault="00881E90" w:rsidP="00881E90">
      <w:pPr>
        <w:pStyle w:val="Odlomakpopisa"/>
        <w:numPr>
          <w:ilvl w:val="0"/>
          <w:numId w:val="35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lastRenderedPageBreak/>
        <w:t>Uredba o kriterijima, mjerilima i postupku za odgodu plaćanja, obročnu otplatu duga te prodaju, otpis ili djelomičan otpis potraživanja (NN, 52/13, 94/14)</w:t>
      </w:r>
    </w:p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>Služba za računovodstvene poslove, Odjel za obračun plaća i blagajničko poslovanje</w:t>
      </w:r>
    </w:p>
    <w:p w:rsidR="00FE0A18" w:rsidRDefault="00FE0A18" w:rsidP="00F44D10">
      <w:pPr>
        <w:pStyle w:val="box8220161"/>
        <w:jc w:val="both"/>
      </w:pPr>
      <w:r w:rsidRPr="00F44D10">
        <w:t>40. Računovodstveni referent – 2 izvršitelja/</w:t>
      </w:r>
      <w:proofErr w:type="spellStart"/>
      <w:r w:rsidRPr="00F44D10">
        <w:t>ica</w:t>
      </w:r>
      <w:proofErr w:type="spellEnd"/>
    </w:p>
    <w:p w:rsidR="00881E90" w:rsidRPr="00881E90" w:rsidRDefault="00881E90" w:rsidP="00881E90">
      <w:pPr>
        <w:pStyle w:val="Odlomakpopisa"/>
        <w:numPr>
          <w:ilvl w:val="0"/>
          <w:numId w:val="36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Državnom inspektoratu (NN, 115/18, 117/21, 67/23) </w:t>
      </w:r>
    </w:p>
    <w:p w:rsidR="00881E90" w:rsidRPr="00881E90" w:rsidRDefault="00881E90" w:rsidP="00881E90">
      <w:pPr>
        <w:pStyle w:val="Odlomakpopisa"/>
        <w:numPr>
          <w:ilvl w:val="0"/>
          <w:numId w:val="36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proračunu (NN, 87/08, 136/12, 15/15, 144/21) </w:t>
      </w:r>
    </w:p>
    <w:p w:rsidR="00881E90" w:rsidRPr="00881E90" w:rsidRDefault="00881E90" w:rsidP="00881E90">
      <w:pPr>
        <w:pStyle w:val="Odlomakpopisa"/>
        <w:numPr>
          <w:ilvl w:val="0"/>
          <w:numId w:val="36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Ovršni zakon (NN, 112/12, 25/13, 93/14, 55/16, 73/17, 131/20, 144/22)</w:t>
      </w:r>
    </w:p>
    <w:p w:rsidR="005D2B57" w:rsidRDefault="005D2B57" w:rsidP="00F44D10">
      <w:pPr>
        <w:pStyle w:val="box8220161"/>
        <w:jc w:val="both"/>
        <w:rPr>
          <w:color w:val="000000"/>
        </w:rPr>
      </w:pPr>
      <w:r w:rsidRPr="00F44D10">
        <w:t xml:space="preserve">42. Stručni suradnik - </w:t>
      </w:r>
      <w:bookmarkStart w:id="4" w:name="_Hlk93663381"/>
      <w:r w:rsidRPr="00F44D10">
        <w:rPr>
          <w:color w:val="000000"/>
        </w:rPr>
        <w:t>1 izvršitelj/</w:t>
      </w:r>
      <w:proofErr w:type="spellStart"/>
      <w:r w:rsidRPr="00F44D10">
        <w:rPr>
          <w:color w:val="000000"/>
        </w:rPr>
        <w:t>ica</w:t>
      </w:r>
      <w:proofErr w:type="spellEnd"/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Državnom inspektoratu (NN, 115/18, 117/21, 67/23) </w:t>
      </w:r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proračunu (NN, 87/08, 136/12, 15/15, 144/21) </w:t>
      </w:r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Pravilnik o proračunskom računovodstvu i računskom planu (NN, 124/14, 115/15, 87/16, 3/18, 126/19, 108/20)</w:t>
      </w:r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Zakon o platnom prometu (NN, 66/18)</w:t>
      </w:r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Zakon o izmjenama i dopunama zakona o platnom prometu (NN, 144/22)</w:t>
      </w:r>
    </w:p>
    <w:p w:rsidR="00881E90" w:rsidRPr="00881E90" w:rsidRDefault="00881E90" w:rsidP="00881E90">
      <w:pPr>
        <w:pStyle w:val="Odlomakpopisa"/>
        <w:numPr>
          <w:ilvl w:val="0"/>
          <w:numId w:val="37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Ovršni zakon (NN, 112/12, 25/13, 93/14, 55/16, 73/17, 131/20, 144/22)</w:t>
      </w:r>
    </w:p>
    <w:bookmarkEnd w:id="4"/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>Odjel za računovodstvene poslove</w:t>
      </w:r>
    </w:p>
    <w:p w:rsidR="005D2B57" w:rsidRPr="00F44D10" w:rsidRDefault="005D2B57" w:rsidP="00F44D10">
      <w:pPr>
        <w:pStyle w:val="box8220161"/>
        <w:jc w:val="both"/>
        <w:rPr>
          <w:color w:val="000000"/>
        </w:rPr>
      </w:pPr>
      <w:r w:rsidRPr="00F44D10">
        <w:t xml:space="preserve">47. Stručni referent - </w:t>
      </w:r>
      <w:r w:rsidRPr="00F44D10">
        <w:rPr>
          <w:color w:val="000000"/>
        </w:rPr>
        <w:t>1 izvršitelj/</w:t>
      </w:r>
      <w:proofErr w:type="spellStart"/>
      <w:r w:rsidRPr="00F44D10">
        <w:rPr>
          <w:color w:val="000000"/>
        </w:rPr>
        <w:t>ica</w:t>
      </w:r>
      <w:proofErr w:type="spellEnd"/>
    </w:p>
    <w:p w:rsidR="005D2B57" w:rsidRPr="00F44D10" w:rsidRDefault="005D2B57" w:rsidP="00F44D10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Državnom inspektoratu (NN, 115/18, 117/21</w:t>
      </w:r>
      <w:r w:rsidR="00990688" w:rsidRPr="00F44D10">
        <w:rPr>
          <w:rFonts w:ascii="Times New Roman" w:hAnsi="Times New Roman" w:cs="Times New Roman"/>
          <w:sz w:val="24"/>
          <w:szCs w:val="24"/>
        </w:rPr>
        <w:t>, 67/23</w:t>
      </w:r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44D10" w:rsidRDefault="005D2B57" w:rsidP="00F44D10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proračunu (NN, </w:t>
      </w:r>
      <w:hyperlink r:id="rId9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15/15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44D10" w:rsidRDefault="005D2B57" w:rsidP="00F44D10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(NN, </w:t>
      </w:r>
      <w:hyperlink r:id="rId12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3/15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135/15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2/17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28/17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4D10">
          <w:rPr>
            <w:rFonts w:ascii="Times New Roman" w:hAnsi="Times New Roman" w:cs="Times New Roman"/>
            <w:sz w:val="24"/>
            <w:szCs w:val="24"/>
          </w:rPr>
          <w:t>112/18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4D10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44D10" w:rsidRDefault="005D2B57" w:rsidP="00F44D10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proračunskim klasifikacijama (NN, </w:t>
      </w:r>
      <w:hyperlink r:id="rId19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26/10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120/13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4D10">
          <w:rPr>
            <w:rFonts w:ascii="Times New Roman" w:hAnsi="Times New Roman" w:cs="Times New Roman"/>
            <w:sz w:val="24"/>
            <w:szCs w:val="24"/>
          </w:rPr>
          <w:t>1/20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44D10" w:rsidRDefault="005D2B57" w:rsidP="00F44D10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(NN, </w:t>
      </w:r>
      <w:hyperlink r:id="rId22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124/14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115/15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history="1">
        <w:r w:rsidRPr="00F44D10">
          <w:rPr>
            <w:rFonts w:ascii="Times New Roman" w:hAnsi="Times New Roman" w:cs="Times New Roman"/>
            <w:sz w:val="24"/>
            <w:szCs w:val="24"/>
          </w:rPr>
          <w:t>87/16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44D10">
          <w:rPr>
            <w:rFonts w:ascii="Times New Roman" w:hAnsi="Times New Roman" w:cs="Times New Roman"/>
            <w:sz w:val="24"/>
            <w:szCs w:val="24"/>
          </w:rPr>
          <w:t>3/18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F44D10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990688" w:rsidRPr="00F44D10" w:rsidRDefault="00990688" w:rsidP="00F44D10">
      <w:pPr>
        <w:pStyle w:val="box8220161"/>
        <w:jc w:val="both"/>
        <w:rPr>
          <w:u w:val="single"/>
        </w:rPr>
      </w:pPr>
      <w:proofErr w:type="spellStart"/>
      <w:r w:rsidRPr="00F44D10">
        <w:rPr>
          <w:u w:val="single"/>
        </w:rPr>
        <w:t>Pododsjek</w:t>
      </w:r>
      <w:proofErr w:type="spellEnd"/>
      <w:r w:rsidRPr="00F44D10">
        <w:rPr>
          <w:u w:val="single"/>
        </w:rPr>
        <w:t xml:space="preserve"> za evidentiranje osnovnih sredstava</w:t>
      </w:r>
    </w:p>
    <w:p w:rsidR="00990688" w:rsidRDefault="00990688" w:rsidP="00F44D10">
      <w:pPr>
        <w:pStyle w:val="box8220161"/>
        <w:jc w:val="both"/>
      </w:pPr>
      <w:r w:rsidRPr="00F44D10">
        <w:t>49. Stručni referent – 1 izvršitelj/</w:t>
      </w:r>
      <w:proofErr w:type="spellStart"/>
      <w:r w:rsidRPr="00F44D10">
        <w:t>ica</w:t>
      </w:r>
      <w:proofErr w:type="spellEnd"/>
    </w:p>
    <w:p w:rsidR="00881E90" w:rsidRPr="00881E90" w:rsidRDefault="00881E90" w:rsidP="00881E90">
      <w:pPr>
        <w:pStyle w:val="Odlomakpopisa"/>
        <w:numPr>
          <w:ilvl w:val="0"/>
          <w:numId w:val="38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Državnom inspektoratu (NN, 115/18, 117/21, 67/23) </w:t>
      </w:r>
    </w:p>
    <w:p w:rsidR="00881E90" w:rsidRPr="00881E90" w:rsidRDefault="00881E90" w:rsidP="00881E90">
      <w:pPr>
        <w:pStyle w:val="Odlomakpopisa"/>
        <w:numPr>
          <w:ilvl w:val="0"/>
          <w:numId w:val="38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Zakon o proračunu (NN, 87/08, 136/12, 15/15, 144/21) </w:t>
      </w:r>
    </w:p>
    <w:p w:rsidR="00881E90" w:rsidRPr="00881E90" w:rsidRDefault="00881E90" w:rsidP="00881E90">
      <w:pPr>
        <w:pStyle w:val="Odlomakpopisa"/>
        <w:numPr>
          <w:ilvl w:val="0"/>
          <w:numId w:val="38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 xml:space="preserve">Pravilnik o proračunskim klasifikacijama (NN, 26/10, 120/13, 1/20) </w:t>
      </w:r>
    </w:p>
    <w:p w:rsidR="00881E90" w:rsidRPr="00881E90" w:rsidRDefault="00881E90" w:rsidP="00881E90">
      <w:pPr>
        <w:pStyle w:val="Odlomakpopisa"/>
        <w:numPr>
          <w:ilvl w:val="0"/>
          <w:numId w:val="38"/>
        </w:numPr>
        <w:spacing w:after="160" w:line="252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81E90">
        <w:rPr>
          <w:rFonts w:ascii="Times New Roman" w:eastAsia="Times New Roman" w:hAnsi="Times New Roman" w:cs="Times New Roman"/>
          <w:sz w:val="24"/>
          <w:szCs w:val="24"/>
        </w:rPr>
        <w:t>Pravilnik o proračunskom računovodstvu i računskom planu (NN, 124/14, 115/15, 87/16, 3/18, 126/19, 108/20)</w:t>
      </w:r>
    </w:p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>Sektor za informatiku, Služba za informacijski sustav i telekomunikacije</w:t>
      </w:r>
    </w:p>
    <w:p w:rsidR="005D2B57" w:rsidRPr="00F44D10" w:rsidRDefault="005D2B57" w:rsidP="00F44D10">
      <w:pPr>
        <w:pStyle w:val="box8220161"/>
        <w:jc w:val="both"/>
      </w:pPr>
      <w:r w:rsidRPr="00F44D10">
        <w:t>5</w:t>
      </w:r>
      <w:r w:rsidR="00990688" w:rsidRPr="00F44D10">
        <w:t>2</w:t>
      </w:r>
      <w:r w:rsidRPr="00F44D10">
        <w:t xml:space="preserve">. </w:t>
      </w:r>
      <w:r w:rsidR="00990688" w:rsidRPr="00F44D10">
        <w:t>Viši i</w:t>
      </w:r>
      <w:r w:rsidRPr="00F44D10">
        <w:t xml:space="preserve">nformatički </w:t>
      </w:r>
      <w:r w:rsidR="00990688" w:rsidRPr="00F44D10">
        <w:t>savjetnik</w:t>
      </w:r>
      <w:r w:rsidRPr="00F44D10">
        <w:t xml:space="preserve"> - 1 izvršitelj/</w:t>
      </w:r>
      <w:proofErr w:type="spellStart"/>
      <w:r w:rsidRPr="00F44D10">
        <w:t>ica</w:t>
      </w:r>
      <w:proofErr w:type="spellEnd"/>
    </w:p>
    <w:p w:rsidR="00B5253A" w:rsidRPr="00F44D10" w:rsidRDefault="00B5253A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</w:t>
      </w:r>
      <w:r w:rsidR="00B20EC5" w:rsidRPr="00F44D10">
        <w:t xml:space="preserve">J. </w:t>
      </w:r>
      <w:proofErr w:type="spellStart"/>
      <w:r w:rsidR="00B20EC5" w:rsidRPr="00F44D10">
        <w:t>Glenn</w:t>
      </w:r>
      <w:proofErr w:type="spellEnd"/>
      <w:r w:rsidR="00B20EC5" w:rsidRPr="00F44D10">
        <w:t xml:space="preserve"> </w:t>
      </w:r>
      <w:proofErr w:type="spellStart"/>
      <w:r w:rsidR="00B20EC5" w:rsidRPr="00F44D10">
        <w:t>Brookshear</w:t>
      </w:r>
      <w:proofErr w:type="spellEnd"/>
      <w:r w:rsidR="00B20EC5" w:rsidRPr="00F44D10">
        <w:t xml:space="preserve">, </w:t>
      </w:r>
      <w:proofErr w:type="spellStart"/>
      <w:r w:rsidR="00B20EC5" w:rsidRPr="00F44D10">
        <w:lastRenderedPageBreak/>
        <w:t>Dennis</w:t>
      </w:r>
      <w:proofErr w:type="spellEnd"/>
      <w:r w:rsidR="00B20EC5" w:rsidRPr="00F44D10">
        <w:t xml:space="preserve"> </w:t>
      </w:r>
      <w:proofErr w:type="spellStart"/>
      <w:r w:rsidR="00B20EC5" w:rsidRPr="00F44D10">
        <w:t>Brylow</w:t>
      </w:r>
      <w:proofErr w:type="spellEnd"/>
      <w:r w:rsidR="00B20EC5" w:rsidRPr="00F44D10">
        <w:t xml:space="preserve">, preveli Sara </w:t>
      </w:r>
      <w:proofErr w:type="spellStart"/>
      <w:r w:rsidR="00B20EC5" w:rsidRPr="00F44D10">
        <w:t>Šarlov</w:t>
      </w:r>
      <w:proofErr w:type="spellEnd"/>
      <w:r w:rsidR="00B20EC5" w:rsidRPr="00F44D10">
        <w:t>, Dragan Galić, Goran Pintarić, Računalna znanost, Dobar plan, Zagreb; V. B. Vukušić, M. Pejić Bach, Poslovna informatika, Element, Zagreb)</w:t>
      </w:r>
    </w:p>
    <w:p w:rsidR="003A76D9" w:rsidRPr="00F44D10" w:rsidRDefault="00990688" w:rsidP="00F44D10">
      <w:pPr>
        <w:pStyle w:val="box8220161"/>
        <w:jc w:val="both"/>
      </w:pPr>
      <w:r w:rsidRPr="00F44D10">
        <w:t>53. Informatički savjetnik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990688" w:rsidRPr="00F44D10" w:rsidRDefault="00990688" w:rsidP="00F44D10">
      <w:pPr>
        <w:pStyle w:val="box8220161"/>
        <w:jc w:val="both"/>
      </w:pPr>
      <w:r w:rsidRPr="00F44D10">
        <w:t>54. Informatički suradnik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5D2B57" w:rsidRPr="00F44D10" w:rsidRDefault="005D2B57" w:rsidP="00F44D10">
      <w:pPr>
        <w:pStyle w:val="box8220161"/>
        <w:jc w:val="both"/>
        <w:rPr>
          <w:u w:val="single"/>
        </w:rPr>
      </w:pPr>
      <w:proofErr w:type="spellStart"/>
      <w:r w:rsidRPr="00F44D10">
        <w:rPr>
          <w:u w:val="single"/>
        </w:rPr>
        <w:t>Pododsjek</w:t>
      </w:r>
      <w:proofErr w:type="spellEnd"/>
      <w:r w:rsidRPr="00F44D10">
        <w:rPr>
          <w:u w:val="single"/>
        </w:rPr>
        <w:t xml:space="preserve"> za telekomunikacijsku infrastrukturu</w:t>
      </w:r>
    </w:p>
    <w:p w:rsidR="005D2B57" w:rsidRPr="00F44D10" w:rsidRDefault="005D2B57" w:rsidP="00F44D10">
      <w:pPr>
        <w:pStyle w:val="box8220161"/>
        <w:jc w:val="both"/>
        <w:rPr>
          <w:color w:val="000000"/>
        </w:rPr>
      </w:pPr>
      <w:bookmarkStart w:id="5" w:name="_Hlk93664750"/>
      <w:r w:rsidRPr="00F44D10">
        <w:rPr>
          <w:color w:val="000000"/>
        </w:rPr>
        <w:t>6</w:t>
      </w:r>
      <w:r w:rsidR="00990688" w:rsidRPr="00F44D10">
        <w:rPr>
          <w:color w:val="000000"/>
        </w:rPr>
        <w:t>3</w:t>
      </w:r>
      <w:r w:rsidRPr="00F44D10">
        <w:rPr>
          <w:color w:val="000000"/>
        </w:rPr>
        <w:t xml:space="preserve">. </w:t>
      </w:r>
      <w:r w:rsidR="00B5253A" w:rsidRPr="00F44D10">
        <w:rPr>
          <w:color w:val="000000"/>
        </w:rPr>
        <w:t>I</w:t>
      </w:r>
      <w:r w:rsidR="00990688" w:rsidRPr="00F44D10">
        <w:rPr>
          <w:color w:val="000000"/>
        </w:rPr>
        <w:t>nformatički referent</w:t>
      </w:r>
      <w:r w:rsidRPr="00F44D10">
        <w:rPr>
          <w:color w:val="000000"/>
        </w:rPr>
        <w:t xml:space="preserve"> - </w:t>
      </w:r>
      <w:bookmarkStart w:id="6" w:name="_Hlk93663096"/>
      <w:r w:rsidRPr="00F44D10">
        <w:rPr>
          <w:color w:val="000000"/>
        </w:rPr>
        <w:t>1 izvršitelj/</w:t>
      </w:r>
      <w:proofErr w:type="spellStart"/>
      <w:r w:rsidRPr="00F44D10">
        <w:rPr>
          <w:color w:val="000000"/>
        </w:rPr>
        <w:t>ica</w:t>
      </w:r>
      <w:bookmarkEnd w:id="6"/>
      <w:proofErr w:type="spellEnd"/>
    </w:p>
    <w:p w:rsidR="005D2B57" w:rsidRPr="00F44D10" w:rsidRDefault="001C2FA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V. </w:t>
      </w:r>
      <w:proofErr w:type="spellStart"/>
      <w:r w:rsidRPr="00F44D10">
        <w:t>Galašev</w:t>
      </w:r>
      <w:proofErr w:type="spellEnd"/>
      <w:r w:rsidRPr="00F44D10">
        <w:t xml:space="preserve">, P. Brođanac, N. Dmitrović, M. Korać, G. Sokol, s. Babić, Z. </w:t>
      </w:r>
      <w:proofErr w:type="spellStart"/>
      <w:r w:rsidRPr="00F44D10">
        <w:t>soldo</w:t>
      </w:r>
      <w:proofErr w:type="spellEnd"/>
      <w:r w:rsidRPr="00F44D10">
        <w:t xml:space="preserve">, D. Kovač, Informatika i računalstvo, udžbenik informatike i računalstva za srednju školu i gimnazije, nakladničko poduzeće </w:t>
      </w:r>
      <w:proofErr w:type="spellStart"/>
      <w:r w:rsidRPr="00F44D10">
        <w:t>SysPrint</w:t>
      </w:r>
      <w:proofErr w:type="spellEnd"/>
      <w:r w:rsidRPr="00F44D10">
        <w:t>)</w:t>
      </w:r>
    </w:p>
    <w:p w:rsidR="00990688" w:rsidRPr="00F44D10" w:rsidRDefault="00990688" w:rsidP="00F44D10">
      <w:pPr>
        <w:pStyle w:val="box8220161"/>
        <w:jc w:val="both"/>
      </w:pPr>
      <w:r w:rsidRPr="00F44D10">
        <w:t>64. Viši informatički savjetnik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990688" w:rsidRPr="00F44D10" w:rsidRDefault="00990688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>Služba za aplikativna rješenja</w:t>
      </w:r>
    </w:p>
    <w:p w:rsidR="00990688" w:rsidRPr="00F44D10" w:rsidRDefault="00990688" w:rsidP="00F44D10">
      <w:pPr>
        <w:pStyle w:val="box8220161"/>
        <w:jc w:val="both"/>
      </w:pPr>
      <w:r w:rsidRPr="00F44D10">
        <w:t>66. Viši informatički savjetnik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990688" w:rsidRPr="00F44D10" w:rsidRDefault="00990688" w:rsidP="00F44D10">
      <w:pPr>
        <w:pStyle w:val="box8220161"/>
        <w:jc w:val="both"/>
      </w:pPr>
      <w:r w:rsidRPr="00F44D10">
        <w:t>68. Informatički suradnik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lastRenderedPageBreak/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990688" w:rsidRPr="00F44D10" w:rsidRDefault="00990688" w:rsidP="00F44D10">
      <w:pPr>
        <w:pStyle w:val="box8220161"/>
        <w:jc w:val="both"/>
      </w:pPr>
      <w:r w:rsidRPr="00F44D10">
        <w:t>69. Informatički savjetnik – 1 izvršitelj/</w:t>
      </w:r>
      <w:proofErr w:type="spellStart"/>
      <w:r w:rsidRPr="00F44D10">
        <w:t>ica</w:t>
      </w:r>
      <w:proofErr w:type="spellEnd"/>
    </w:p>
    <w:p w:rsidR="00B20EC5" w:rsidRPr="00F44D10" w:rsidRDefault="00B20EC5" w:rsidP="00F44D10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M. Varga, K. Ćurko, Ž. </w:t>
      </w:r>
      <w:proofErr w:type="spellStart"/>
      <w:r w:rsidRPr="00F44D10">
        <w:t>Panian</w:t>
      </w:r>
      <w:proofErr w:type="spellEnd"/>
      <w:r w:rsidRPr="00F44D10">
        <w:t xml:space="preserve">, V. </w:t>
      </w:r>
      <w:proofErr w:type="spellStart"/>
      <w:r w:rsidRPr="00F44D10">
        <w:t>Čerić</w:t>
      </w:r>
      <w:proofErr w:type="spellEnd"/>
      <w:r w:rsidRPr="00F44D10">
        <w:t xml:space="preserve">, V. </w:t>
      </w:r>
      <w:proofErr w:type="spellStart"/>
      <w:r w:rsidRPr="00F44D10">
        <w:t>Bosilj</w:t>
      </w:r>
      <w:proofErr w:type="spellEnd"/>
      <w:r w:rsidRPr="00F44D10">
        <w:t xml:space="preserve"> Vukušić, V. Srića i ostali: Informatika u poslovanju, Element, Zagreb; J. </w:t>
      </w:r>
      <w:proofErr w:type="spellStart"/>
      <w:r w:rsidRPr="00F44D10">
        <w:t>Glenn</w:t>
      </w:r>
      <w:proofErr w:type="spellEnd"/>
      <w:r w:rsidRPr="00F44D10">
        <w:t xml:space="preserve"> </w:t>
      </w:r>
      <w:proofErr w:type="spellStart"/>
      <w:r w:rsidRPr="00F44D10">
        <w:t>Brookshear</w:t>
      </w:r>
      <w:proofErr w:type="spellEnd"/>
      <w:r w:rsidRPr="00F44D10">
        <w:t xml:space="preserve">, </w:t>
      </w:r>
      <w:proofErr w:type="spellStart"/>
      <w:r w:rsidRPr="00F44D10">
        <w:t>Dennis</w:t>
      </w:r>
      <w:proofErr w:type="spellEnd"/>
      <w:r w:rsidRPr="00F44D10">
        <w:t xml:space="preserve"> </w:t>
      </w:r>
      <w:proofErr w:type="spellStart"/>
      <w:r w:rsidRPr="00F44D10">
        <w:t>Brylow</w:t>
      </w:r>
      <w:proofErr w:type="spellEnd"/>
      <w:r w:rsidRPr="00F44D10">
        <w:t xml:space="preserve">, preveli Sara </w:t>
      </w:r>
      <w:proofErr w:type="spellStart"/>
      <w:r w:rsidRPr="00F44D10">
        <w:t>Šarlov</w:t>
      </w:r>
      <w:proofErr w:type="spellEnd"/>
      <w:r w:rsidRPr="00F44D10">
        <w:t>, Dragan Galić, Goran Pintarić, Računalna znanost, Dobar plan, Zagreb; V. B. Vukušić, M. Pejić Bach, Poslovna informatika, Element, Zagreb)</w:t>
      </w:r>
    </w:p>
    <w:p w:rsidR="005D2B57" w:rsidRPr="00F44D10" w:rsidRDefault="005D2B57" w:rsidP="00F44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nabavu, strateško planiranje i upravljanje imovinom, Služba za nabavu</w:t>
      </w:r>
    </w:p>
    <w:bookmarkEnd w:id="5"/>
    <w:p w:rsidR="005D2B57" w:rsidRPr="00F44D10" w:rsidRDefault="005D2B57" w:rsidP="00F44D10">
      <w:pPr>
        <w:pStyle w:val="box8220161"/>
        <w:jc w:val="both"/>
        <w:rPr>
          <w:color w:val="000000"/>
        </w:rPr>
      </w:pPr>
      <w:r w:rsidRPr="00F44D10">
        <w:rPr>
          <w:color w:val="000000"/>
        </w:rPr>
        <w:t xml:space="preserve">72. Viši stručni savjetnik - </w:t>
      </w:r>
      <w:r w:rsidR="00B01B73" w:rsidRPr="00F44D10">
        <w:rPr>
          <w:color w:val="000000"/>
        </w:rPr>
        <w:t>2</w:t>
      </w:r>
      <w:r w:rsidRPr="00F44D10">
        <w:rPr>
          <w:color w:val="000000"/>
        </w:rPr>
        <w:t xml:space="preserve"> izvršitelj/</w:t>
      </w:r>
      <w:proofErr w:type="spellStart"/>
      <w:r w:rsidRPr="00F44D10">
        <w:rPr>
          <w:color w:val="000000"/>
        </w:rPr>
        <w:t>ica</w:t>
      </w:r>
      <w:proofErr w:type="spellEnd"/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rPr>
          <w:color w:val="auto"/>
        </w:rPr>
        <w:t>Zakon o Državnom inspektoratu (NN, 115/18, 117/21</w:t>
      </w:r>
      <w:r w:rsidR="00990688" w:rsidRPr="00F44D10">
        <w:rPr>
          <w:color w:val="auto"/>
        </w:rPr>
        <w:t>, 63/23</w:t>
      </w:r>
      <w:r w:rsidRPr="00F44D10">
        <w:rPr>
          <w:color w:val="auto"/>
        </w:rPr>
        <w:t>)</w:t>
      </w:r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rPr>
          <w:color w:val="auto"/>
        </w:rPr>
        <w:t>Zakon o javnoj nabavi (NN, 120/16</w:t>
      </w:r>
      <w:r w:rsidR="00554045">
        <w:rPr>
          <w:color w:val="auto"/>
        </w:rPr>
        <w:t>, 114/22</w:t>
      </w:r>
      <w:r w:rsidRPr="00F44D10">
        <w:rPr>
          <w:color w:val="auto"/>
        </w:rPr>
        <w:t>)</w:t>
      </w:r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t>Pravilnik o planu nabave, registru ugovora, prethodnom savjetovanju i analizi tržišta u javnoj nabavi (NN, 101/17, 144/20)</w:t>
      </w:r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t>Pravilnik o dokumentaciji o nabavi te ponudi u postupcima javne nabave (NN, 65/17, 75/20)</w:t>
      </w:r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t xml:space="preserve">Pravilnik o provedbi postupaka nabava roba, usluga i radova za postupke obnove (NN, </w:t>
      </w:r>
      <w:r w:rsidR="00554045">
        <w:t>28/23</w:t>
      </w:r>
      <w:r w:rsidRPr="00F44D10">
        <w:t>)</w:t>
      </w:r>
    </w:p>
    <w:p w:rsidR="005D2B57" w:rsidRPr="00F44D10" w:rsidRDefault="005D2B57" w:rsidP="00F44D10">
      <w:pPr>
        <w:pStyle w:val="Default"/>
        <w:numPr>
          <w:ilvl w:val="0"/>
          <w:numId w:val="9"/>
        </w:numPr>
        <w:jc w:val="both"/>
      </w:pPr>
      <w:r w:rsidRPr="00F44D10">
        <w:t>Uputa o provedbi postupaka jednostavne nabave Državnog inspektorata</w:t>
      </w:r>
    </w:p>
    <w:p w:rsidR="005D2B57" w:rsidRPr="00554045" w:rsidRDefault="005D2B57" w:rsidP="00F44D10">
      <w:pPr>
        <w:pStyle w:val="box8220161"/>
        <w:jc w:val="both"/>
        <w:rPr>
          <w:color w:val="000000"/>
        </w:rPr>
      </w:pPr>
      <w:bookmarkStart w:id="7" w:name="_Hlk94009655"/>
      <w:r w:rsidRPr="00554045">
        <w:rPr>
          <w:color w:val="000000"/>
        </w:rPr>
        <w:t>7</w:t>
      </w:r>
      <w:r w:rsidR="00B01B73" w:rsidRPr="00554045">
        <w:rPr>
          <w:color w:val="000000"/>
        </w:rPr>
        <w:t>4</w:t>
      </w:r>
      <w:r w:rsidRPr="00554045">
        <w:rPr>
          <w:color w:val="000000"/>
        </w:rPr>
        <w:t xml:space="preserve">. </w:t>
      </w:r>
      <w:r w:rsidR="00B01B73" w:rsidRPr="00554045">
        <w:rPr>
          <w:color w:val="000000"/>
        </w:rPr>
        <w:t>Viši s</w:t>
      </w:r>
      <w:r w:rsidRPr="00554045">
        <w:rPr>
          <w:color w:val="000000"/>
        </w:rPr>
        <w:t xml:space="preserve">tručni </w:t>
      </w:r>
      <w:r w:rsidR="00B01B73" w:rsidRPr="00554045">
        <w:rPr>
          <w:color w:val="000000"/>
        </w:rPr>
        <w:t>referent</w:t>
      </w:r>
      <w:r w:rsidRPr="00554045">
        <w:rPr>
          <w:color w:val="000000"/>
        </w:rPr>
        <w:t xml:space="preserve"> - 1 izvršitelj/</w:t>
      </w:r>
      <w:proofErr w:type="spellStart"/>
      <w:r w:rsidRPr="00554045">
        <w:rPr>
          <w:color w:val="000000"/>
        </w:rPr>
        <w:t>ica</w:t>
      </w:r>
      <w:proofErr w:type="spellEnd"/>
    </w:p>
    <w:p w:rsidR="00554045" w:rsidRPr="00F44D10" w:rsidRDefault="00554045" w:rsidP="00554045">
      <w:pPr>
        <w:pStyle w:val="Default"/>
        <w:numPr>
          <w:ilvl w:val="0"/>
          <w:numId w:val="39"/>
        </w:numPr>
        <w:jc w:val="both"/>
      </w:pPr>
      <w:r w:rsidRPr="00F44D10">
        <w:rPr>
          <w:color w:val="auto"/>
        </w:rPr>
        <w:t>Zakon o Državnom inspektoratu (NN, 115/18, 117/21, 63/23)</w:t>
      </w:r>
    </w:p>
    <w:p w:rsidR="00554045" w:rsidRPr="00554045" w:rsidRDefault="00554045" w:rsidP="00554045">
      <w:pPr>
        <w:pStyle w:val="Default"/>
        <w:numPr>
          <w:ilvl w:val="0"/>
          <w:numId w:val="39"/>
        </w:numPr>
        <w:jc w:val="both"/>
      </w:pPr>
      <w:r w:rsidRPr="00F44D10">
        <w:t>Uputa o provedbi postupaka jednostavne nabave Državnog inspektorata</w:t>
      </w:r>
    </w:p>
    <w:bookmarkEnd w:id="7"/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 xml:space="preserve">Služba za strateško planiranje i upravljanje imovinom, Odjel za strateško planiranje i upravljanje imovinom, </w:t>
      </w:r>
      <w:proofErr w:type="spellStart"/>
      <w:r w:rsidRPr="00F44D10">
        <w:rPr>
          <w:u w:val="single"/>
        </w:rPr>
        <w:t>Pododsjek</w:t>
      </w:r>
      <w:proofErr w:type="spellEnd"/>
      <w:r w:rsidRPr="00F44D10">
        <w:rPr>
          <w:u w:val="single"/>
        </w:rPr>
        <w:t xml:space="preserve"> za pomoćno-tehničke poslove</w:t>
      </w:r>
    </w:p>
    <w:p w:rsidR="00554045" w:rsidRPr="00554045" w:rsidRDefault="005D2B57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01B73"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. Stručni referent</w:t>
      </w:r>
      <w:r w:rsidR="00B01B73"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samostalni izvršitelj u sjedištu područnog ureda Varaždin</w:t>
      </w: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 izvršitelj/</w:t>
      </w:r>
      <w:proofErr w:type="spellStart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554045" w:rsidRDefault="00554045" w:rsidP="00554045">
      <w:pPr>
        <w:pStyle w:val="Default"/>
        <w:numPr>
          <w:ilvl w:val="0"/>
          <w:numId w:val="40"/>
        </w:numPr>
        <w:jc w:val="both"/>
      </w:pPr>
      <w:r w:rsidRPr="00554045">
        <w:rPr>
          <w:color w:val="auto"/>
        </w:rPr>
        <w:t>Zakon o Državnom inspektoratu (NN, 115/18, 117/21, 63/23)</w:t>
      </w:r>
    </w:p>
    <w:p w:rsidR="00554045" w:rsidRPr="00554045" w:rsidRDefault="00554045" w:rsidP="00554045">
      <w:pPr>
        <w:pStyle w:val="Default"/>
        <w:numPr>
          <w:ilvl w:val="0"/>
          <w:numId w:val="40"/>
        </w:numPr>
        <w:jc w:val="both"/>
      </w:pPr>
      <w:r>
        <w:t>Odluka o uvjetima korištenja službenih automobila, mobilnih telefona, redovnih zrakoplovnih linija, poslovnih kreditnih kartica, sredstava reprezentacije te načinu odobravanja službenih putovanja (NN, 37/16)</w:t>
      </w:r>
    </w:p>
    <w:p w:rsidR="00B01B73" w:rsidRDefault="00B01B73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84. Stručni referent samostalni izvršitelj u sjedištu područnog ureda Zagreb - 1 izvršitelj/</w:t>
      </w:r>
      <w:proofErr w:type="spellStart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4045" w:rsidRPr="00554045" w:rsidRDefault="00554045" w:rsidP="00554045">
      <w:pPr>
        <w:pStyle w:val="Default"/>
        <w:numPr>
          <w:ilvl w:val="0"/>
          <w:numId w:val="41"/>
        </w:numPr>
        <w:jc w:val="both"/>
      </w:pPr>
      <w:r w:rsidRPr="00F44D10">
        <w:rPr>
          <w:color w:val="auto"/>
        </w:rPr>
        <w:t>Zakon o Državnom inspektoratu (NN, 115/18, 117/21, 63/23)</w:t>
      </w:r>
    </w:p>
    <w:p w:rsidR="00554045" w:rsidRPr="00554045" w:rsidRDefault="00554045" w:rsidP="00554045">
      <w:pPr>
        <w:pStyle w:val="Default"/>
        <w:numPr>
          <w:ilvl w:val="0"/>
          <w:numId w:val="41"/>
        </w:numPr>
        <w:jc w:val="both"/>
      </w:pPr>
      <w:r>
        <w:t>Odluka o uvjetima korištenja službenih automobila, mobilnih telefona, redovnih zrakoplovnih linija, poslovnih kreditnih kartica, sredstava reprezentacije te načinu odobravanja službenih putovanja (NN, 37/16)</w:t>
      </w:r>
    </w:p>
    <w:p w:rsidR="00B01B73" w:rsidRPr="00F44D10" w:rsidRDefault="0017565C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Sektor sanitarne inspekcije; Služba sanitarne inspekcije za javno zdravstvo i zdravstvenu ekologiju</w:t>
      </w:r>
    </w:p>
    <w:p w:rsidR="0017565C" w:rsidRPr="00F44D10" w:rsidRDefault="0017565C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115. Sanitarni inspektor – 1 izvršitelj/</w:t>
      </w:r>
      <w:proofErr w:type="spellStart"/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Državnom inspektoratu (NN, 115/18, 117/21, 67/23)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17565C" w:rsidRPr="00F44D10" w:rsidRDefault="0017565C" w:rsidP="0055404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17565C" w:rsidRPr="00F44D10" w:rsidRDefault="0017565C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granične sanitarne inspekcije; Odjel za izvještavanje i koordinaciju rada granične sanitarne inspekcije</w:t>
      </w:r>
    </w:p>
    <w:p w:rsidR="0017565C" w:rsidRPr="00F44D10" w:rsidRDefault="0017565C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124. Granični sanitarni inspektor – samostalni izvršitelj na graničnom prijelazu Zračna luka Zagreb – 1 izvršitelj/</w:t>
      </w:r>
      <w:proofErr w:type="spellStart"/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Državnom inspektoratu (NN, 115/18, 117/21, 67/23)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17565C" w:rsidRPr="00F44D10" w:rsidRDefault="0017565C" w:rsidP="00F44D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17565C" w:rsidRPr="00F44D10" w:rsidRDefault="0017565C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veterinarski nadzor i nadzor sigurnosti hrane; Služba veterinarske inspekcije; Odjel za mobilne veterinarske jedinice</w:t>
      </w:r>
    </w:p>
    <w:p w:rsidR="00F83153" w:rsidRPr="00F44D10" w:rsidRDefault="00F83153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140. Veterinarski inspektor – 1 izvršitelj/</w:t>
      </w:r>
      <w:proofErr w:type="spellStart"/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BB23A0" w:rsidRPr="00F44D10" w:rsidRDefault="00BB23A0" w:rsidP="00F44D1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Državnom inspektoratu ( NN, </w:t>
      </w:r>
      <w:r w:rsidRPr="00F44D10">
        <w:rPr>
          <w:rFonts w:ascii="Times New Roman" w:eastAsia="Calibri" w:hAnsi="Times New Roman" w:cs="Times New Roman"/>
          <w:bCs/>
          <w:sz w:val="24"/>
          <w:szCs w:val="24"/>
        </w:rPr>
        <w:t>115/18, 117/21, 67/23</w:t>
      </w:r>
      <w:r w:rsidRPr="00F44D1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B23A0" w:rsidRPr="00F44D10" w:rsidRDefault="00BB23A0" w:rsidP="00F44D1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veterinarstvu (NN, 82/13, 148/13, 115/18 i 52/2021)</w:t>
      </w:r>
    </w:p>
    <w:p w:rsidR="00BB23A0" w:rsidRPr="00F44D10" w:rsidRDefault="00BB23A0" w:rsidP="00F44D1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hrani (NN, 81/2013, 14/2014, 115/2018),</w:t>
      </w:r>
    </w:p>
    <w:p w:rsidR="00BB23A0" w:rsidRPr="00F44D10" w:rsidRDefault="00BB23A0" w:rsidP="00F44D1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lastRenderedPageBreak/>
        <w:t>Zakon o službenim kontrolama i drugim službenim aktivnostima koje se provode sukladno propisima o hrani, hrani za životinje, o zdravlju i dobrobiti životinja, zdravlju bilja i sredstvima za zaštitu bilja (NN, 52/2021)</w:t>
      </w:r>
    </w:p>
    <w:p w:rsidR="00F83153" w:rsidRPr="00F44D10" w:rsidRDefault="00BB23A0" w:rsidP="00F44D1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životinja (NN, 102/17 i 32/19)</w:t>
      </w: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Sektor za nadzor poljoprivrede i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fitosanitarni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nadzor, Služba nadzora resursa, proizvodnje i potpora u poljoprivredi, Odjel nadzora resursa i potpora u poljoprivredi</w:t>
      </w: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174. Poljoprivredni inspektor – vježbenik 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poljoprivredi (NN br. </w:t>
      </w:r>
      <w:hyperlink r:id="rId2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118/18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42/20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9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127/20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31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152/22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poljoprivrednom zemljištu(NN br. </w:t>
      </w:r>
      <w:hyperlink r:id="rId3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115/18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98/19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3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36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57/22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obiteljskom poljoprivrednom gospodarstvu (NN br. </w:t>
      </w:r>
      <w:hyperlink r:id="rId3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3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32/19 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hyperlink r:id="rId39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sjemenu, sadnom materijalu i priznavanju sorti poljoprivrednog bilja (NN br. </w:t>
      </w:r>
      <w:hyperlink r:id="rId4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110/21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genetski modificiranim organizmima(NN br. </w:t>
      </w:r>
      <w:hyperlink r:id="rId41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126/19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 o </w:t>
      </w:r>
      <w:proofErr w:type="spellStart"/>
      <w:r w:rsidRPr="00554045">
        <w:rPr>
          <w:shd w:val="clear" w:color="auto" w:fill="FFFFFF"/>
        </w:rPr>
        <w:t>gnojidbenim</w:t>
      </w:r>
      <w:proofErr w:type="spellEnd"/>
      <w:r w:rsidRPr="00554045">
        <w:rPr>
          <w:shd w:val="clear" w:color="auto" w:fill="FFFFFF"/>
        </w:rPr>
        <w:t xml:space="preserve"> proizvodima (NN br.  </w:t>
      </w:r>
      <w:hyperlink r:id="rId42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39/23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rPr>
          <w:shd w:val="clear" w:color="auto" w:fill="FFFFFF"/>
        </w:rPr>
        <w:t xml:space="preserve">Zakon o uzgoju domaćih životinja (NN br. </w:t>
      </w:r>
      <w:hyperlink r:id="rId43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115/18</w:t>
        </w:r>
      </w:hyperlink>
      <w:r w:rsidRPr="00554045">
        <w:rPr>
          <w:shd w:val="clear" w:color="auto" w:fill="FFFFFF"/>
        </w:rPr>
        <w:t xml:space="preserve"> i </w:t>
      </w:r>
      <w:hyperlink r:id="rId44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52/21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t xml:space="preserve">Zakon o održivoj uporabi pesticida (NN br. </w:t>
      </w:r>
      <w:hyperlink r:id="rId45" w:history="1">
        <w:r w:rsidRPr="00554045">
          <w:rPr>
            <w:rStyle w:val="Hiperveza"/>
            <w:color w:val="auto"/>
            <w:u w:val="none"/>
          </w:rPr>
          <w:t>46/22</w:t>
        </w:r>
      </w:hyperlink>
      <w:r w:rsidRPr="00554045"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t xml:space="preserve">Zakon o provedbi Uredbe (EZ) br. 1107/2009 o stavljanju na tržište sredstava za zaštitu bilja (NN br. </w:t>
      </w:r>
      <w:hyperlink r:id="rId46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47" w:tgtFrame="_blank" w:history="1">
        <w:r w:rsidRPr="00554045">
          <w:rPr>
            <w:rStyle w:val="Hiperveza"/>
            <w:color w:val="auto"/>
            <w:u w:val="none"/>
          </w:rPr>
          <w:t>32/19</w:t>
        </w:r>
      </w:hyperlink>
      <w:r w:rsidRPr="00554045">
        <w:t xml:space="preserve"> i </w:t>
      </w:r>
      <w:hyperlink r:id="rId48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t xml:space="preserve">Zakon o provedbi Uredbe (EZ) br. 396/2005 o maksimalnim razinama ostataka pesticida u i na hrani i hrani za životinje biljnog i životinjskog podrijetla (NN br. </w:t>
      </w:r>
      <w:hyperlink r:id="rId49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50" w:history="1">
        <w:r w:rsidRPr="00554045">
          <w:rPr>
            <w:rStyle w:val="Hiperveza"/>
            <w:color w:val="auto"/>
            <w:u w:val="none"/>
          </w:rPr>
          <w:t>115/18</w:t>
        </w:r>
      </w:hyperlink>
      <w:r w:rsidRPr="00554045">
        <w:t xml:space="preserve"> i </w:t>
      </w:r>
      <w:hyperlink r:id="rId51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higijeni hrane i mikrobiološkim kriterijima za hranu (NN br. </w:t>
      </w:r>
      <w:hyperlink r:id="rId52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83/22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</w:t>
      </w:r>
      <w:proofErr w:type="spellStart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kontaminantima</w:t>
      </w:r>
      <w:proofErr w:type="spellEnd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 </w:t>
      </w:r>
      <w:hyperlink r:id="rId53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39/13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4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114/18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hrani (NN br. </w:t>
      </w:r>
      <w:hyperlink r:id="rId55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t xml:space="preserve">Zakon o informiranju potrošača o hrani (NN br. </w:t>
      </w:r>
      <w:hyperlink r:id="rId56" w:tgtFrame="_blank" w:history="1">
        <w:r w:rsidRPr="00554045">
          <w:rPr>
            <w:rStyle w:val="Hiperveza"/>
            <w:color w:val="auto"/>
            <w:u w:val="none"/>
          </w:rPr>
          <w:t>56/13</w:t>
        </w:r>
      </w:hyperlink>
      <w:r w:rsidRPr="00554045">
        <w:t xml:space="preserve">, </w:t>
      </w:r>
      <w:hyperlink r:id="rId57" w:tgtFrame="_blank" w:history="1">
        <w:r w:rsidRPr="00554045">
          <w:rPr>
            <w:rStyle w:val="Hiperveza"/>
            <w:color w:val="auto"/>
            <w:u w:val="none"/>
          </w:rPr>
          <w:t>14/14</w:t>
        </w:r>
      </w:hyperlink>
      <w:r w:rsidRPr="00554045">
        <w:t xml:space="preserve">, </w:t>
      </w:r>
      <w:hyperlink r:id="rId58" w:tgtFrame="_blank" w:history="1">
        <w:r w:rsidRPr="00554045">
          <w:rPr>
            <w:rStyle w:val="Hiperveza"/>
            <w:color w:val="auto"/>
            <w:u w:val="none"/>
          </w:rPr>
          <w:t>56/16</w:t>
        </w:r>
      </w:hyperlink>
      <w:r w:rsidRPr="00554045">
        <w:t xml:space="preserve"> i</w:t>
      </w:r>
      <w:hyperlink r:id="rId59" w:tgtFrame="_blank" w:history="1">
        <w:r w:rsidRPr="00554045">
          <w:rPr>
            <w:rStyle w:val="Hiperveza"/>
            <w:color w:val="auto"/>
            <w:u w:val="none"/>
          </w:rPr>
          <w:t xml:space="preserve"> 32/19</w:t>
        </w:r>
      </w:hyperlink>
      <w:r w:rsidRPr="00554045"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službenim kontrolama i drugim službenim aktivnostima koje se provode sukladno propisima o hrani, hrani za životinje, o zdravlju i dobrobiti životinja, zdravlju bilja i sredstvima za zaštitu bilja (NN br. </w:t>
      </w:r>
      <w:hyperlink r:id="rId6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</w:pPr>
      <w:r w:rsidRPr="00554045">
        <w:rPr>
          <w:shd w:val="clear" w:color="auto" w:fill="FFFFFF"/>
        </w:rPr>
        <w:t xml:space="preserve">Zakon o vodama ( NN br. </w:t>
      </w:r>
      <w:hyperlink r:id="rId61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66/19</w:t>
        </w:r>
      </w:hyperlink>
      <w:r w:rsidRPr="00554045">
        <w:rPr>
          <w:shd w:val="clear" w:color="auto" w:fill="FFFFFF"/>
        </w:rPr>
        <w:t xml:space="preserve">, </w:t>
      </w:r>
      <w:hyperlink r:id="rId62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84/21</w:t>
        </w:r>
      </w:hyperlink>
      <w:r w:rsidRPr="00554045">
        <w:t xml:space="preserve"> i </w:t>
      </w:r>
      <w:hyperlink r:id="rId63" w:history="1">
        <w:r w:rsidRPr="00554045">
          <w:rPr>
            <w:rStyle w:val="Hiperveza"/>
            <w:color w:val="auto"/>
            <w:u w:val="none"/>
          </w:rPr>
          <w:t>47/23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Zakon o duhanu (NN br.</w:t>
      </w:r>
      <w:hyperlink r:id="rId6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69/99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14/14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6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suzbijanju zlouporabe opojnih droga (NN br. </w:t>
      </w:r>
      <w:hyperlink r:id="rId6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107/01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87/02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163/03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0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141/04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1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40/07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80/13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7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39/19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uskladištenju i </w:t>
      </w:r>
      <w:proofErr w:type="spellStart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skladišnici</w:t>
      </w:r>
      <w:proofErr w:type="spellEnd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žitarice i industrijsko bilje (NN br. </w:t>
      </w:r>
      <w:hyperlink r:id="rId7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7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554045">
      <w:pPr>
        <w:pStyle w:val="StandardWeb"/>
        <w:numPr>
          <w:ilvl w:val="0"/>
          <w:numId w:val="47"/>
        </w:numPr>
        <w:shd w:val="clear" w:color="auto" w:fill="FFFFFF"/>
        <w:spacing w:before="120" w:after="120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Zakona o provedbi Uredbe (EU) 2019/1021 o postojanim organskim onečišćujućim tvarima (NN br. </w:t>
      </w:r>
      <w:hyperlink r:id="rId79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54/20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554045">
      <w:pPr>
        <w:pStyle w:val="Odlomakpopisa"/>
        <w:numPr>
          <w:ilvl w:val="0"/>
          <w:numId w:val="47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drvenastim kulturama kratkih ophodnji (NN br. </w:t>
      </w:r>
      <w:hyperlink r:id="rId80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81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111/18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Odjel nadzora proizvodnje u poljoprivredi</w:t>
      </w: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179. Poljoprivredni inspektor 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Zakon o poljoprivredi (NN br. </w:t>
      </w:r>
      <w:hyperlink r:id="rId8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118/18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42/20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4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127/20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5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86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152/22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poljoprivrednom zemljištu(NN br. </w:t>
      </w:r>
      <w:hyperlink r:id="rId8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115/18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98/19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90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91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57/22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obiteljskom poljoprivrednom gospodarstvu (NN br. </w:t>
      </w:r>
      <w:hyperlink r:id="rId9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9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32/19 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hyperlink r:id="rId94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sjemenu, sadnom materijalu i priznavanju sorti poljoprivrednog bilja (NN br. </w:t>
      </w:r>
      <w:hyperlink r:id="rId95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110/21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genetski modificiranim organizmima(NN br. </w:t>
      </w:r>
      <w:hyperlink r:id="rId9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126/19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 o </w:t>
      </w:r>
      <w:proofErr w:type="spellStart"/>
      <w:r w:rsidRPr="00554045">
        <w:rPr>
          <w:shd w:val="clear" w:color="auto" w:fill="FFFFFF"/>
        </w:rPr>
        <w:t>gnojidbenim</w:t>
      </w:r>
      <w:proofErr w:type="spellEnd"/>
      <w:r w:rsidRPr="00554045">
        <w:rPr>
          <w:shd w:val="clear" w:color="auto" w:fill="FFFFFF"/>
        </w:rPr>
        <w:t xml:space="preserve"> proizvodima (NN br.  </w:t>
      </w:r>
      <w:hyperlink r:id="rId97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39/23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</w:pPr>
      <w:r w:rsidRPr="00554045">
        <w:rPr>
          <w:shd w:val="clear" w:color="auto" w:fill="FFFFFF"/>
        </w:rPr>
        <w:t xml:space="preserve">Zakon o uzgoju domaćih životinja (NN br. </w:t>
      </w:r>
      <w:hyperlink r:id="rId98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115/18</w:t>
        </w:r>
      </w:hyperlink>
      <w:r w:rsidRPr="00554045">
        <w:rPr>
          <w:shd w:val="clear" w:color="auto" w:fill="FFFFFF"/>
        </w:rPr>
        <w:t xml:space="preserve"> i </w:t>
      </w:r>
      <w:hyperlink r:id="rId99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52/21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</w:pPr>
      <w:r w:rsidRPr="00554045">
        <w:t xml:space="preserve">Zakon o održivoj uporabi pesticida (NN br. </w:t>
      </w:r>
      <w:hyperlink r:id="rId100" w:history="1">
        <w:r w:rsidRPr="00554045">
          <w:rPr>
            <w:rStyle w:val="Hiperveza"/>
            <w:color w:val="auto"/>
            <w:u w:val="none"/>
          </w:rPr>
          <w:t>46/22</w:t>
        </w:r>
      </w:hyperlink>
      <w:r w:rsidRPr="00554045"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</w:pPr>
      <w:r w:rsidRPr="00554045">
        <w:t xml:space="preserve">Zakon o provedbi Uredbe (EZ) br. 1107/2009 o stavljanju na tržište sredstava za zaštitu bilja (NN br. </w:t>
      </w:r>
      <w:hyperlink r:id="rId101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102" w:tgtFrame="_blank" w:history="1">
        <w:r w:rsidRPr="00554045">
          <w:rPr>
            <w:rStyle w:val="Hiperveza"/>
            <w:color w:val="auto"/>
            <w:u w:val="none"/>
          </w:rPr>
          <w:t>32/19</w:t>
        </w:r>
      </w:hyperlink>
      <w:r w:rsidRPr="00554045">
        <w:t xml:space="preserve"> i </w:t>
      </w:r>
      <w:hyperlink r:id="rId103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</w:pPr>
      <w:r w:rsidRPr="00554045">
        <w:t xml:space="preserve">Zakon o provedbi Uredbe (EZ) br. 396/2005 o maksimalnim razinama ostataka pesticida u i na hrani i hrani za životinje biljnog i životinjskog podrijetla (NN br. </w:t>
      </w:r>
      <w:hyperlink r:id="rId104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105" w:history="1">
        <w:r w:rsidRPr="00554045">
          <w:rPr>
            <w:rStyle w:val="Hiperveza"/>
            <w:color w:val="auto"/>
            <w:u w:val="none"/>
          </w:rPr>
          <w:t>115/18</w:t>
        </w:r>
      </w:hyperlink>
      <w:r w:rsidRPr="00554045">
        <w:t xml:space="preserve"> i </w:t>
      </w:r>
      <w:hyperlink r:id="rId106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higijeni hrane i mikrobiološkim kriterijima za hranu (NN br. </w:t>
      </w:r>
      <w:hyperlink r:id="rId107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83/22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</w:t>
      </w:r>
      <w:proofErr w:type="spellStart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kontaminantima</w:t>
      </w:r>
      <w:proofErr w:type="spellEnd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 </w:t>
      </w:r>
      <w:hyperlink r:id="rId108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39/13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9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114/18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hrani (NN br. </w:t>
      </w:r>
      <w:hyperlink r:id="rId11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</w:pPr>
      <w:r w:rsidRPr="00554045">
        <w:t xml:space="preserve">Zakon o informiranju potrošača o hrani (NN br. </w:t>
      </w:r>
      <w:hyperlink r:id="rId111" w:tgtFrame="_blank" w:history="1">
        <w:r w:rsidRPr="00554045">
          <w:rPr>
            <w:rStyle w:val="Hiperveza"/>
            <w:color w:val="auto"/>
            <w:u w:val="none"/>
          </w:rPr>
          <w:t>56/13</w:t>
        </w:r>
      </w:hyperlink>
      <w:r w:rsidRPr="00554045">
        <w:t xml:space="preserve">, </w:t>
      </w:r>
      <w:hyperlink r:id="rId112" w:tgtFrame="_blank" w:history="1">
        <w:r w:rsidRPr="00554045">
          <w:rPr>
            <w:rStyle w:val="Hiperveza"/>
            <w:color w:val="auto"/>
            <w:u w:val="none"/>
          </w:rPr>
          <w:t>14/14</w:t>
        </w:r>
      </w:hyperlink>
      <w:r w:rsidRPr="00554045">
        <w:t xml:space="preserve">, </w:t>
      </w:r>
      <w:hyperlink r:id="rId113" w:tgtFrame="_blank" w:history="1">
        <w:r w:rsidRPr="00554045">
          <w:rPr>
            <w:rStyle w:val="Hiperveza"/>
            <w:color w:val="auto"/>
            <w:u w:val="none"/>
          </w:rPr>
          <w:t>56/16</w:t>
        </w:r>
      </w:hyperlink>
      <w:r w:rsidRPr="00554045">
        <w:t xml:space="preserve"> i</w:t>
      </w:r>
      <w:hyperlink r:id="rId114" w:tgtFrame="_blank" w:history="1">
        <w:r w:rsidRPr="00554045">
          <w:rPr>
            <w:rStyle w:val="Hiperveza"/>
            <w:color w:val="auto"/>
            <w:u w:val="none"/>
          </w:rPr>
          <w:t xml:space="preserve"> 32/19</w:t>
        </w:r>
      </w:hyperlink>
      <w:r w:rsidRPr="00554045"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službenim kontrolama i drugim službenim aktivnostima koje se provode sukladno propisima o hrani, hrani za životinje, o zdravlju i dobrobiti životinja, zdravlju bilja i sredstvima za zaštitu bilja (NN br. </w:t>
      </w:r>
      <w:hyperlink r:id="rId115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</w:pPr>
      <w:r w:rsidRPr="00554045">
        <w:rPr>
          <w:shd w:val="clear" w:color="auto" w:fill="FFFFFF"/>
        </w:rPr>
        <w:t xml:space="preserve">Zakon o vodama ( NN br. </w:t>
      </w:r>
      <w:hyperlink r:id="rId116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66/19</w:t>
        </w:r>
      </w:hyperlink>
      <w:r w:rsidRPr="00554045">
        <w:rPr>
          <w:shd w:val="clear" w:color="auto" w:fill="FFFFFF"/>
        </w:rPr>
        <w:t xml:space="preserve">, </w:t>
      </w:r>
      <w:hyperlink r:id="rId117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84/21</w:t>
        </w:r>
      </w:hyperlink>
      <w:r w:rsidRPr="00554045">
        <w:t xml:space="preserve"> i </w:t>
      </w:r>
      <w:hyperlink r:id="rId118" w:history="1">
        <w:r w:rsidRPr="00554045">
          <w:rPr>
            <w:rStyle w:val="Hiperveza"/>
            <w:color w:val="auto"/>
            <w:u w:val="none"/>
          </w:rPr>
          <w:t>47/23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Zakon o duhanu (NN br.</w:t>
      </w:r>
      <w:hyperlink r:id="rId11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69/99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0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14/14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21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suzbijanju zlouporabe opojnih droga (NN br. </w:t>
      </w:r>
      <w:hyperlink r:id="rId12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107/01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87/02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163/03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141/04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40/07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80/13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30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39/19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uskladištenju i </w:t>
      </w:r>
      <w:proofErr w:type="spellStart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skladišnici</w:t>
      </w:r>
      <w:proofErr w:type="spellEnd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žitarice i industrijsko bilje (NN br. </w:t>
      </w:r>
      <w:hyperlink r:id="rId131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3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3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510C" w:rsidRPr="00554045" w:rsidRDefault="00D2510C" w:rsidP="00F44D10">
      <w:pPr>
        <w:pStyle w:val="StandardWeb"/>
        <w:numPr>
          <w:ilvl w:val="0"/>
          <w:numId w:val="31"/>
        </w:numPr>
        <w:shd w:val="clear" w:color="auto" w:fill="FFFFFF"/>
        <w:spacing w:before="120" w:after="120"/>
        <w:ind w:left="714" w:hanging="357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Zakona o provedbi Uredbe (EU) 2019/1021 o postojanim organskim onečišćujućim tvarima (NN br. </w:t>
      </w:r>
      <w:hyperlink r:id="rId134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54/20</w:t>
        </w:r>
      </w:hyperlink>
      <w:r w:rsidRPr="00554045">
        <w:rPr>
          <w:shd w:val="clear" w:color="auto" w:fill="FFFFFF"/>
        </w:rPr>
        <w:t>)</w:t>
      </w:r>
    </w:p>
    <w:p w:rsidR="00D2510C" w:rsidRPr="00554045" w:rsidRDefault="00D2510C" w:rsidP="00F44D10">
      <w:pPr>
        <w:pStyle w:val="Odlomakpopisa"/>
        <w:numPr>
          <w:ilvl w:val="0"/>
          <w:numId w:val="31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drvenastim kulturama kratkih ophodnji (NN br. </w:t>
      </w:r>
      <w:hyperlink r:id="rId135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36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111/18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Služba za stručne, razvojne i međunarodne poslove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 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189.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Fitosanitarni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inspektor 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Državnom inspektoratu (NN, </w:t>
      </w:r>
      <w:hyperlink r:id="rId137" w:history="1">
        <w:r w:rsidRPr="00554045">
          <w:rPr>
            <w:rStyle w:val="Hiperveza"/>
            <w:rFonts w:eastAsia="Arial"/>
            <w:color w:val="auto"/>
            <w:u w:val="none"/>
          </w:rPr>
          <w:t>115/18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38" w:history="1">
        <w:r w:rsidRPr="00554045">
          <w:rPr>
            <w:rStyle w:val="Hiperveza"/>
            <w:rFonts w:eastAsia="Arial"/>
            <w:color w:val="auto"/>
            <w:u w:val="none"/>
          </w:rPr>
          <w:t>117/21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39" w:history="1">
        <w:r w:rsidRPr="00554045">
          <w:rPr>
            <w:rStyle w:val="Hiperveza"/>
            <w:rFonts w:eastAsia="Arial"/>
            <w:color w:val="auto"/>
            <w:u w:val="none"/>
          </w:rPr>
          <w:t>67/23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biljnom zdravstvu (NN, </w:t>
      </w:r>
      <w:hyperlink r:id="rId140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127/19</w:t>
        </w:r>
      </w:hyperlink>
      <w:r w:rsidRPr="00554045">
        <w:rPr>
          <w:rFonts w:eastAsia="Calibri"/>
          <w:bCs/>
        </w:rPr>
        <w:t xml:space="preserve"> i </w:t>
      </w:r>
      <w:hyperlink r:id="rId141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83/22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Zakon o potvrđivanju Međunarodne konvencije o zaštiti bilja (NN, </w:t>
      </w:r>
      <w:hyperlink r:id="rId142" w:history="1">
        <w:r w:rsidRPr="00554045">
          <w:rPr>
            <w:rStyle w:val="Hiperveza"/>
            <w:rFonts w:eastAsia="Arial"/>
            <w:color w:val="auto"/>
            <w:u w:val="none"/>
          </w:rPr>
          <w:t>16/98</w:t>
        </w:r>
      </w:hyperlink>
      <w:r w:rsidRPr="00554045">
        <w:t xml:space="preserve"> – Međunarodni ugovori)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Objava o stupanju na snagu Međunarodne konvencije o zaštiti bilja NN, </w:t>
      </w:r>
      <w:hyperlink r:id="rId143" w:history="1">
        <w:r w:rsidRPr="00554045">
          <w:rPr>
            <w:rStyle w:val="Hiperveza"/>
            <w:rFonts w:eastAsia="Arial"/>
            <w:color w:val="auto"/>
            <w:u w:val="none"/>
          </w:rPr>
          <w:t>9/99</w:t>
        </w:r>
      </w:hyperlink>
      <w:r w:rsidRPr="00554045">
        <w:t xml:space="preserve"> – Međunarodni ugovori)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lastRenderedPageBreak/>
        <w:t xml:space="preserve">Zakon o službenim kontrolama i drugim službenim aktivnostima koje se provode sukladno propisima o hrani, hrani za životinje, o zdravlju i dobrobiti životinja, zdravlju bilja i sredstvima za zaštitu bilja (NN, </w:t>
      </w:r>
      <w:hyperlink r:id="rId144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Uredba o graničnim kontrolnim postajama, inspekcijskim centrima, kontrolnim točkama te ostalim graničnim prijelazima i carinskim mjestima na kojima se provode službene kontrole robe i životinja koje ulaze u Europsku uniju (NN, </w:t>
      </w:r>
      <w:hyperlink r:id="rId145" w:history="1">
        <w:r w:rsidRPr="00554045">
          <w:rPr>
            <w:rStyle w:val="Hiperveza"/>
            <w:rFonts w:eastAsia="Calibri"/>
            <w:color w:val="auto"/>
            <w:u w:val="none"/>
          </w:rPr>
          <w:t>55/22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sjemenu, sadnom materijalu i priznavanju sorti poljoprivrednog bilja (NN; </w:t>
      </w:r>
      <w:hyperlink r:id="rId146" w:history="1">
        <w:r w:rsidRPr="00554045">
          <w:rPr>
            <w:rStyle w:val="Hiperveza"/>
            <w:rFonts w:eastAsia="Calibri"/>
            <w:color w:val="auto"/>
            <w:u w:val="none"/>
          </w:rPr>
          <w:t>110/21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poljoprivredi (NN, </w:t>
      </w:r>
      <w:hyperlink r:id="rId147" w:history="1">
        <w:r w:rsidRPr="00554045">
          <w:rPr>
            <w:rStyle w:val="Hiperveza"/>
            <w:rFonts w:eastAsia="Calibri"/>
            <w:color w:val="auto"/>
            <w:u w:val="none"/>
          </w:rPr>
          <w:t>118/18</w:t>
        </w:r>
      </w:hyperlink>
      <w:r w:rsidRPr="00554045">
        <w:rPr>
          <w:rFonts w:eastAsia="Calibri"/>
        </w:rPr>
        <w:t xml:space="preserve">, </w:t>
      </w:r>
      <w:hyperlink r:id="rId148" w:history="1">
        <w:r w:rsidRPr="00554045">
          <w:rPr>
            <w:rStyle w:val="Hiperveza"/>
            <w:rFonts w:eastAsia="Calibri"/>
            <w:color w:val="auto"/>
            <w:u w:val="none"/>
          </w:rPr>
          <w:t>42/20</w:t>
        </w:r>
      </w:hyperlink>
      <w:r w:rsidRPr="00554045">
        <w:rPr>
          <w:rFonts w:eastAsia="Calibri"/>
        </w:rPr>
        <w:t xml:space="preserve">, </w:t>
      </w:r>
      <w:hyperlink r:id="rId149" w:history="1">
        <w:r w:rsidRPr="00554045">
          <w:rPr>
            <w:rStyle w:val="Hiperveza"/>
            <w:rFonts w:eastAsia="Calibri"/>
            <w:color w:val="auto"/>
            <w:u w:val="none"/>
          </w:rPr>
          <w:t>127/20</w:t>
        </w:r>
      </w:hyperlink>
      <w:r w:rsidRPr="00554045">
        <w:rPr>
          <w:rFonts w:eastAsia="Calibri"/>
        </w:rPr>
        <w:t xml:space="preserve"> – Odluka Ustavnog suda Republike Hrvatske, </w:t>
      </w:r>
      <w:hyperlink r:id="rId150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 xml:space="preserve"> – pročišćeni tekst i </w:t>
      </w:r>
      <w:hyperlink r:id="rId151" w:history="1">
        <w:r w:rsidRPr="00554045">
          <w:rPr>
            <w:rStyle w:val="Hiperveza"/>
            <w:rFonts w:eastAsia="Calibri"/>
            <w:color w:val="auto"/>
            <w:u w:val="none"/>
          </w:rPr>
          <w:t>152/22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Zakon o šumskom reprodukcijskom materijalu (NN, </w:t>
      </w:r>
      <w:hyperlink r:id="rId152" w:history="1">
        <w:r w:rsidRPr="00554045">
          <w:rPr>
            <w:rStyle w:val="Hiperveza"/>
            <w:rFonts w:eastAsia="Arial"/>
            <w:color w:val="auto"/>
            <w:u w:val="none"/>
          </w:rPr>
          <w:t>75/09</w:t>
        </w:r>
      </w:hyperlink>
      <w:r w:rsidRPr="00554045">
        <w:t xml:space="preserve">, </w:t>
      </w:r>
      <w:hyperlink r:id="rId153" w:history="1">
        <w:r w:rsidRPr="00554045">
          <w:rPr>
            <w:rStyle w:val="Hiperveza"/>
            <w:rFonts w:eastAsia="Arial"/>
            <w:color w:val="auto"/>
            <w:u w:val="none"/>
          </w:rPr>
          <w:t>61/11</w:t>
        </w:r>
      </w:hyperlink>
      <w:r w:rsidRPr="00554045">
        <w:t xml:space="preserve">, </w:t>
      </w:r>
      <w:hyperlink r:id="rId154" w:history="1">
        <w:r w:rsidRPr="00554045">
          <w:rPr>
            <w:rStyle w:val="Hiperveza"/>
            <w:rFonts w:eastAsia="Arial"/>
            <w:color w:val="auto"/>
            <w:u w:val="none"/>
          </w:rPr>
          <w:t>56/13</w:t>
        </w:r>
      </w:hyperlink>
      <w:r w:rsidRPr="00554045">
        <w:t xml:space="preserve">, </w:t>
      </w:r>
      <w:hyperlink r:id="rId155" w:history="1">
        <w:r w:rsidRPr="00554045">
          <w:rPr>
            <w:rStyle w:val="Hiperveza"/>
            <w:rFonts w:eastAsia="Arial"/>
            <w:color w:val="auto"/>
            <w:u w:val="none"/>
          </w:rPr>
          <w:t>14/14</w:t>
        </w:r>
      </w:hyperlink>
      <w:r w:rsidRPr="00554045">
        <w:t xml:space="preserve">, </w:t>
      </w:r>
      <w:hyperlink r:id="rId156" w:history="1">
        <w:r w:rsidRPr="00554045">
          <w:rPr>
            <w:rStyle w:val="Hiperveza"/>
            <w:rFonts w:eastAsia="Arial"/>
            <w:color w:val="auto"/>
            <w:u w:val="none"/>
          </w:rPr>
          <w:t>32/19</w:t>
        </w:r>
      </w:hyperlink>
      <w:r w:rsidRPr="00554045">
        <w:t xml:space="preserve"> i </w:t>
      </w:r>
      <w:hyperlink r:id="rId157" w:history="1">
        <w:r w:rsidRPr="00554045">
          <w:rPr>
            <w:rStyle w:val="Hiperveza"/>
            <w:rFonts w:eastAsia="Arial"/>
            <w:color w:val="auto"/>
            <w:u w:val="none"/>
          </w:rPr>
          <w:t>98/19</w:t>
        </w:r>
      </w:hyperlink>
      <w:r w:rsidRPr="00554045"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Zakon o genetski modificiranim organizmima (NN, </w:t>
      </w:r>
      <w:hyperlink r:id="rId158" w:history="1">
        <w:r w:rsidRPr="00554045">
          <w:rPr>
            <w:rStyle w:val="Hiperveza"/>
            <w:rFonts w:eastAsia="Arial"/>
            <w:color w:val="auto"/>
            <w:u w:val="none"/>
          </w:rPr>
          <w:t>126/19</w:t>
        </w:r>
      </w:hyperlink>
      <w:r w:rsidRPr="00554045"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  <w:rPr>
          <w:rFonts w:eastAsia="Calibri"/>
        </w:rPr>
      </w:pPr>
      <w:r w:rsidRPr="00554045">
        <w:t xml:space="preserve">Zakon o prekograničnom prometu i trgovini divljim vrstama (NN, </w:t>
      </w:r>
      <w:hyperlink r:id="rId159" w:history="1">
        <w:r w:rsidRPr="00554045">
          <w:rPr>
            <w:rStyle w:val="Hiperveza"/>
            <w:rFonts w:eastAsia="Arial"/>
            <w:color w:val="auto"/>
            <w:u w:val="none"/>
          </w:rPr>
          <w:t>94/13</w:t>
        </w:r>
      </w:hyperlink>
      <w:r w:rsidRPr="00554045">
        <w:t xml:space="preserve">, </w:t>
      </w:r>
      <w:hyperlink r:id="rId160" w:history="1">
        <w:r w:rsidRPr="00554045">
          <w:rPr>
            <w:rStyle w:val="Hiperveza"/>
            <w:rFonts w:eastAsia="Arial"/>
            <w:color w:val="auto"/>
            <w:u w:val="none"/>
          </w:rPr>
          <w:t>14/19</w:t>
        </w:r>
      </w:hyperlink>
      <w:r w:rsidRPr="00554045">
        <w:t xml:space="preserve"> i </w:t>
      </w:r>
      <w:hyperlink r:id="rId161" w:history="1">
        <w:r w:rsidRPr="00554045">
          <w:rPr>
            <w:rStyle w:val="Hiperveza"/>
            <w:rFonts w:eastAsia="Arial"/>
            <w:color w:val="auto"/>
            <w:u w:val="none"/>
          </w:rPr>
          <w:t>69/22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rPr>
          <w:lang w:eastAsia="en-US"/>
        </w:rPr>
        <w:t xml:space="preserve">Zakon o sprječavanju unošenja i širenja stranih te invazivnih stranih vrsta i upravljanju njima (NN, </w:t>
      </w:r>
      <w:hyperlink r:id="rId162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15/18</w:t>
        </w:r>
      </w:hyperlink>
      <w:r w:rsidRPr="00554045">
        <w:rPr>
          <w:lang w:val="it-IT"/>
        </w:rPr>
        <w:t xml:space="preserve"> i </w:t>
      </w:r>
      <w:hyperlink r:id="rId163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14/19</w:t>
        </w:r>
      </w:hyperlink>
      <w:r w:rsidRPr="00554045">
        <w:rPr>
          <w:lang w:val="it-IT"/>
        </w:rPr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Uredba (EU) 2016/2031 Europskog parlamenta i Vijeća od 26. listopada 2016. o zaštitnim mjerama protiv organizama štetnih za bilje i o izmjeni uredaba (EU) br. 228/2013, (EU) br. 652/2014 i (EU) br. 1143/2014 Europskog parlamenta i Vijeća te stavljanju izvan snage direktiva Vijeća 69/464/EEZ, 74/647/EEZ, 93/85/EEZ, 98/57/EZ, 2000/29/EZ, 2006/91/EZ i 2007/33/EZ (SL L 317, 23.11.2016., </w:t>
      </w:r>
      <w:hyperlink r:id="rId164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Provedbena uredba Komisije (EU) 2019/2072 </w:t>
      </w:r>
      <w:proofErr w:type="spellStart"/>
      <w:r w:rsidRPr="00554045">
        <w:t>оd</w:t>
      </w:r>
      <w:proofErr w:type="spellEnd"/>
      <w:r w:rsidRPr="00554045">
        <w:t xml:space="preserve"> 28. studenoga 2019. o utvrđivanju jedinstvenih uvjeta za provedbu Uredbe (EU) 2016/2031 Europskog parlamenta i Vijeća u pogledu zaštitnih mjera protiv organizama štetnih za bilje te o stavljanju izvan snage Uredbe Komisije (EZ) br. 690/2008 i izmjeni Provedbene uredbe Komisije (EU) 2018/2019 (SL L 319, 10.12.2019, </w:t>
      </w:r>
      <w:hyperlink r:id="rId165" w:anchor="tocId3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2"/>
        </w:numPr>
        <w:spacing w:before="240" w:beforeAutospacing="0" w:after="0"/>
        <w:jc w:val="both"/>
      </w:pPr>
      <w:r w:rsidRPr="00554045">
        <w:t xml:space="preserve">Uredba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(SL L 95, 7.4.2017., </w:t>
      </w:r>
      <w:hyperlink r:id="rId166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Služba granične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inspekcije; Područni odjel granične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 Zagreb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20</w:t>
      </w:r>
      <w:r w:rsidR="001779DE">
        <w:rPr>
          <w:rFonts w:ascii="Times New Roman" w:eastAsia="Calibri" w:hAnsi="Times New Roman" w:cs="Times New Roman"/>
          <w:sz w:val="24"/>
          <w:szCs w:val="24"/>
        </w:rPr>
        <w:t>4</w:t>
      </w: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Fitosanitarni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inspektor 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lastRenderedPageBreak/>
        <w:t xml:space="preserve">Zakon o Državnom inspektoratu (NN, </w:t>
      </w:r>
      <w:hyperlink r:id="rId167" w:history="1">
        <w:r w:rsidRPr="00554045">
          <w:rPr>
            <w:rStyle w:val="Hiperveza"/>
            <w:rFonts w:eastAsia="Arial"/>
            <w:color w:val="auto"/>
            <w:u w:val="none"/>
          </w:rPr>
          <w:t>115/18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68" w:history="1">
        <w:r w:rsidRPr="00554045">
          <w:rPr>
            <w:rStyle w:val="Hiperveza"/>
            <w:rFonts w:eastAsia="Arial"/>
            <w:color w:val="auto"/>
            <w:u w:val="none"/>
          </w:rPr>
          <w:t>117/21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69" w:history="1">
        <w:r w:rsidRPr="00554045">
          <w:rPr>
            <w:rStyle w:val="Hiperveza"/>
            <w:rFonts w:eastAsia="Arial"/>
            <w:color w:val="auto"/>
            <w:u w:val="none"/>
          </w:rPr>
          <w:t>67/23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biljnom zdravstvu (NN, </w:t>
      </w:r>
      <w:hyperlink r:id="rId170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127/19</w:t>
        </w:r>
      </w:hyperlink>
      <w:r w:rsidRPr="00554045">
        <w:rPr>
          <w:rFonts w:eastAsia="Calibri"/>
          <w:bCs/>
        </w:rPr>
        <w:t xml:space="preserve"> i </w:t>
      </w:r>
      <w:hyperlink r:id="rId171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83/22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Zakon o potvrđivanju Međunarodne konvencije o zaštiti bilja (NN, </w:t>
      </w:r>
      <w:hyperlink r:id="rId172" w:history="1">
        <w:r w:rsidRPr="00554045">
          <w:rPr>
            <w:rStyle w:val="Hiperveza"/>
            <w:rFonts w:eastAsia="Arial"/>
            <w:color w:val="auto"/>
            <w:u w:val="none"/>
          </w:rPr>
          <w:t>16/98</w:t>
        </w:r>
      </w:hyperlink>
      <w:r w:rsidRPr="00554045">
        <w:t xml:space="preserve"> – Međunarodni ugovori)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Objava o stupanju na snagu Međunarodne konvencije o zaštiti bilja NN, </w:t>
      </w:r>
      <w:hyperlink r:id="rId173" w:history="1">
        <w:r w:rsidRPr="00554045">
          <w:rPr>
            <w:rStyle w:val="Hiperveza"/>
            <w:rFonts w:eastAsia="Arial"/>
            <w:color w:val="auto"/>
            <w:u w:val="none"/>
          </w:rPr>
          <w:t>9/99</w:t>
        </w:r>
      </w:hyperlink>
      <w:r w:rsidRPr="00554045">
        <w:t xml:space="preserve"> – Međunarodni ugovori)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službenim kontrolama i drugim službenim aktivnostima koje se provode sukladno propisima o hrani, hrani za životinje, o zdravlju i dobrobiti životinja, zdravlju bilja i sredstvima za zaštitu bilja (NN, </w:t>
      </w:r>
      <w:hyperlink r:id="rId174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Uredba o graničnim kontrolnim postajama, inspekcijskim centrima, kontrolnim točkama te ostalim graničnim prijelazima i carinskim mjestima na kojima se provode službene kontrole robe i životinja koje ulaze u Europsku uniju (NN, </w:t>
      </w:r>
      <w:hyperlink r:id="rId175" w:history="1">
        <w:r w:rsidRPr="00554045">
          <w:rPr>
            <w:rStyle w:val="Hiperveza"/>
            <w:rFonts w:eastAsia="Calibri"/>
            <w:color w:val="auto"/>
            <w:u w:val="none"/>
          </w:rPr>
          <w:t>55/22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sjemenu, sadnom materijalu i priznavanju sorti poljoprivrednog bilja (NN; </w:t>
      </w:r>
      <w:hyperlink r:id="rId176" w:history="1">
        <w:r w:rsidRPr="00554045">
          <w:rPr>
            <w:rStyle w:val="Hiperveza"/>
            <w:rFonts w:eastAsia="Calibri"/>
            <w:color w:val="auto"/>
            <w:u w:val="none"/>
          </w:rPr>
          <w:t>110/21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poljoprivredi (NN, </w:t>
      </w:r>
      <w:hyperlink r:id="rId177" w:history="1">
        <w:r w:rsidRPr="00554045">
          <w:rPr>
            <w:rStyle w:val="Hiperveza"/>
            <w:rFonts w:eastAsia="Calibri"/>
            <w:color w:val="auto"/>
            <w:u w:val="none"/>
          </w:rPr>
          <w:t>118/18</w:t>
        </w:r>
      </w:hyperlink>
      <w:r w:rsidRPr="00554045">
        <w:rPr>
          <w:rFonts w:eastAsia="Calibri"/>
        </w:rPr>
        <w:t xml:space="preserve">, </w:t>
      </w:r>
      <w:hyperlink r:id="rId178" w:history="1">
        <w:r w:rsidRPr="00554045">
          <w:rPr>
            <w:rStyle w:val="Hiperveza"/>
            <w:rFonts w:eastAsia="Calibri"/>
            <w:color w:val="auto"/>
            <w:u w:val="none"/>
          </w:rPr>
          <w:t>42/20</w:t>
        </w:r>
      </w:hyperlink>
      <w:r w:rsidRPr="00554045">
        <w:rPr>
          <w:rFonts w:eastAsia="Calibri"/>
        </w:rPr>
        <w:t xml:space="preserve">, </w:t>
      </w:r>
      <w:hyperlink r:id="rId179" w:history="1">
        <w:r w:rsidRPr="00554045">
          <w:rPr>
            <w:rStyle w:val="Hiperveza"/>
            <w:rFonts w:eastAsia="Calibri"/>
            <w:color w:val="auto"/>
            <w:u w:val="none"/>
          </w:rPr>
          <w:t>127/20</w:t>
        </w:r>
      </w:hyperlink>
      <w:r w:rsidRPr="00554045">
        <w:rPr>
          <w:rFonts w:eastAsia="Calibri"/>
        </w:rPr>
        <w:t xml:space="preserve"> – Odluka Ustavnog suda Republike Hrvatske, </w:t>
      </w:r>
      <w:hyperlink r:id="rId180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 xml:space="preserve"> – pročišćeni tekst i </w:t>
      </w:r>
      <w:hyperlink r:id="rId181" w:history="1">
        <w:r w:rsidRPr="00554045">
          <w:rPr>
            <w:rStyle w:val="Hiperveza"/>
            <w:rFonts w:eastAsia="Calibri"/>
            <w:color w:val="auto"/>
            <w:u w:val="none"/>
          </w:rPr>
          <w:t>152/22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Zakon o šumskom reprodukcijskom materijalu (NN, </w:t>
      </w:r>
      <w:hyperlink r:id="rId182" w:history="1">
        <w:r w:rsidRPr="00554045">
          <w:rPr>
            <w:rStyle w:val="Hiperveza"/>
            <w:rFonts w:eastAsia="Arial"/>
            <w:color w:val="auto"/>
            <w:u w:val="none"/>
          </w:rPr>
          <w:t>75/09</w:t>
        </w:r>
      </w:hyperlink>
      <w:r w:rsidRPr="00554045">
        <w:t xml:space="preserve">, </w:t>
      </w:r>
      <w:hyperlink r:id="rId183" w:history="1">
        <w:r w:rsidRPr="00554045">
          <w:rPr>
            <w:rStyle w:val="Hiperveza"/>
            <w:rFonts w:eastAsia="Arial"/>
            <w:color w:val="auto"/>
            <w:u w:val="none"/>
          </w:rPr>
          <w:t>61/11</w:t>
        </w:r>
      </w:hyperlink>
      <w:r w:rsidRPr="00554045">
        <w:t xml:space="preserve">, </w:t>
      </w:r>
      <w:hyperlink r:id="rId184" w:history="1">
        <w:r w:rsidRPr="00554045">
          <w:rPr>
            <w:rStyle w:val="Hiperveza"/>
            <w:rFonts w:eastAsia="Arial"/>
            <w:color w:val="auto"/>
            <w:u w:val="none"/>
          </w:rPr>
          <w:t>56/13</w:t>
        </w:r>
      </w:hyperlink>
      <w:r w:rsidRPr="00554045">
        <w:t xml:space="preserve">, </w:t>
      </w:r>
      <w:hyperlink r:id="rId185" w:history="1">
        <w:r w:rsidRPr="00554045">
          <w:rPr>
            <w:rStyle w:val="Hiperveza"/>
            <w:rFonts w:eastAsia="Arial"/>
            <w:color w:val="auto"/>
            <w:u w:val="none"/>
          </w:rPr>
          <w:t>14/14</w:t>
        </w:r>
      </w:hyperlink>
      <w:r w:rsidRPr="00554045">
        <w:t xml:space="preserve">, </w:t>
      </w:r>
      <w:hyperlink r:id="rId186" w:history="1">
        <w:r w:rsidRPr="00554045">
          <w:rPr>
            <w:rStyle w:val="Hiperveza"/>
            <w:rFonts w:eastAsia="Arial"/>
            <w:color w:val="auto"/>
            <w:u w:val="none"/>
          </w:rPr>
          <w:t>32/19</w:t>
        </w:r>
      </w:hyperlink>
      <w:r w:rsidRPr="00554045">
        <w:t xml:space="preserve"> i </w:t>
      </w:r>
      <w:hyperlink r:id="rId187" w:history="1">
        <w:r w:rsidRPr="00554045">
          <w:rPr>
            <w:rStyle w:val="Hiperveza"/>
            <w:rFonts w:eastAsia="Arial"/>
            <w:color w:val="auto"/>
            <w:u w:val="none"/>
          </w:rPr>
          <w:t>98/19</w:t>
        </w:r>
      </w:hyperlink>
      <w:r w:rsidRPr="00554045"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Zakon o genetski modificiranim organizmima (NN, </w:t>
      </w:r>
      <w:hyperlink r:id="rId188" w:history="1">
        <w:r w:rsidRPr="00554045">
          <w:rPr>
            <w:rStyle w:val="Hiperveza"/>
            <w:rFonts w:eastAsia="Arial"/>
            <w:color w:val="auto"/>
            <w:u w:val="none"/>
          </w:rPr>
          <w:t>126/19</w:t>
        </w:r>
      </w:hyperlink>
      <w:r w:rsidRPr="00554045"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  <w:rPr>
          <w:rFonts w:eastAsia="Calibri"/>
        </w:rPr>
      </w:pPr>
      <w:r w:rsidRPr="00554045">
        <w:t xml:space="preserve">Zakon o prekograničnom prometu i trgovini divljim vrstama (NN, </w:t>
      </w:r>
      <w:hyperlink r:id="rId189" w:history="1">
        <w:r w:rsidRPr="00554045">
          <w:rPr>
            <w:rStyle w:val="Hiperveza"/>
            <w:rFonts w:eastAsia="Arial"/>
            <w:color w:val="auto"/>
            <w:u w:val="none"/>
          </w:rPr>
          <w:t>94/13</w:t>
        </w:r>
      </w:hyperlink>
      <w:r w:rsidRPr="00554045">
        <w:t xml:space="preserve">, </w:t>
      </w:r>
      <w:hyperlink r:id="rId190" w:history="1">
        <w:r w:rsidRPr="00554045">
          <w:rPr>
            <w:rStyle w:val="Hiperveza"/>
            <w:rFonts w:eastAsia="Arial"/>
            <w:color w:val="auto"/>
            <w:u w:val="none"/>
          </w:rPr>
          <w:t>14/19</w:t>
        </w:r>
      </w:hyperlink>
      <w:r w:rsidRPr="00554045">
        <w:t xml:space="preserve"> i </w:t>
      </w:r>
      <w:hyperlink r:id="rId191" w:history="1">
        <w:r w:rsidRPr="00554045">
          <w:rPr>
            <w:rStyle w:val="Hiperveza"/>
            <w:rFonts w:eastAsia="Arial"/>
            <w:color w:val="auto"/>
            <w:u w:val="none"/>
          </w:rPr>
          <w:t>69/22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rPr>
          <w:lang w:eastAsia="en-US"/>
        </w:rPr>
        <w:t xml:space="preserve">Zakon o sprječavanju unošenja i širenja stranih te invazivnih stranih vrsta i upravljanju njima (NN, </w:t>
      </w:r>
      <w:hyperlink r:id="rId192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15/18</w:t>
        </w:r>
      </w:hyperlink>
      <w:r w:rsidRPr="00554045">
        <w:rPr>
          <w:lang w:val="it-IT"/>
        </w:rPr>
        <w:t xml:space="preserve"> i </w:t>
      </w:r>
      <w:hyperlink r:id="rId193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14/19</w:t>
        </w:r>
      </w:hyperlink>
      <w:r w:rsidRPr="00554045">
        <w:rPr>
          <w:lang w:val="it-IT"/>
        </w:rPr>
        <w:t xml:space="preserve">) 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Uredba (EU) 2016/2031 Europskog parlamenta i Vijeća od 26. listopada 2016. o zaštitnim mjerama protiv organizama štetnih za bilje i o izmjeni uredaba (EU) br. 228/2013, (EU) br. 652/2014 i (EU) br. 1143/2014 Europskog parlamenta i Vijeća te stavljanju izvan snage direktiva Vijeća 69/464/EEZ, 74/647/EEZ, 93/85/EEZ, 98/57/EZ, 2000/29/EZ, 2006/91/EZ i 2007/33/EZ (SL L 317, 23.11.2016., </w:t>
      </w:r>
      <w:hyperlink r:id="rId194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Provedbena uredba Komisije (EU) 2019/2072 </w:t>
      </w:r>
      <w:proofErr w:type="spellStart"/>
      <w:r w:rsidRPr="00554045">
        <w:t>оd</w:t>
      </w:r>
      <w:proofErr w:type="spellEnd"/>
      <w:r w:rsidRPr="00554045">
        <w:t xml:space="preserve"> 28. studenoga 2019. o utvrđivanju jedinstvenih uvjeta za provedbu Uredbe (EU) 2016/2031 Europskog parlamenta i Vijeća u pogledu zaštitnih mjera protiv organizama štetnih za bilje te o stavljanju izvan snage Uredbe Komisije (EZ) br. 690/2008 i izmjeni Provedbene uredbe Komisije (EU) 2018/2019 (SL L 319, 10.12.2019, </w:t>
      </w:r>
      <w:hyperlink r:id="rId195" w:anchor="tocId3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F44D10">
      <w:pPr>
        <w:pStyle w:val="box456941"/>
        <w:numPr>
          <w:ilvl w:val="0"/>
          <w:numId w:val="33"/>
        </w:numPr>
        <w:spacing w:before="240" w:beforeAutospacing="0" w:after="0"/>
        <w:jc w:val="both"/>
      </w:pPr>
      <w:r w:rsidRPr="00554045">
        <w:t xml:space="preserve">Uredba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</w:t>
      </w:r>
      <w:r w:rsidRPr="00554045">
        <w:lastRenderedPageBreak/>
        <w:t xml:space="preserve">(EZ) br. 882/2004 Europskog parlamenta i Vijeća, direktiva Vijeća 89/608/EEZ, 89/662/EEZ, 90/425/EEZ, 91/496/EEZ, 96/23/EZ, 96/93/EZ i 97/78/EZ te Odluke Vijeća 92/438/EEZ (SL L 95, 7.4.2017., </w:t>
      </w:r>
      <w:hyperlink r:id="rId196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Sektor za nadzor rudarstva, energetike i opreme pod tlakom, Služba nadzora u području energetike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241. Energetski inspektor za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toplinarstvo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plinarstvo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814778" w:rsidRPr="00F44D10" w:rsidRDefault="00814778" w:rsidP="00F44D10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Državnom inspektoratu (NN, </w:t>
      </w:r>
      <w:hyperlink r:id="rId197" w:history="1">
        <w:r w:rsidRPr="00F44D1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115/18</w:t>
        </w:r>
      </w:hyperlink>
      <w:r w:rsidRPr="00F44D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198" w:history="1">
        <w:r w:rsidRPr="00F44D1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117/21</w:t>
        </w:r>
      </w:hyperlink>
      <w:r w:rsidRPr="00F44D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67/23</w:t>
      </w:r>
      <w:r w:rsidRPr="00F44D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14778" w:rsidRPr="00F44D10" w:rsidRDefault="00814778" w:rsidP="00F44D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energiji (NN, </w:t>
      </w:r>
      <w:hyperlink r:id="rId199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120/12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02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F44D1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14778" w:rsidRPr="00F44D10" w:rsidRDefault="00814778" w:rsidP="00F44D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tržištu toplinske energije (NN, </w:t>
      </w:r>
      <w:hyperlink r:id="rId203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80/13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95/15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76/18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08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86/19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814778" w:rsidRPr="00F44D10" w:rsidRDefault="00814778" w:rsidP="00F44D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tržištu plina (NN, </w:t>
      </w:r>
      <w:hyperlink r:id="rId209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18/18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10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23/20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814778" w:rsidRPr="00F44D10" w:rsidRDefault="00814778" w:rsidP="00F44D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poslovima upravljanja i rukovanja energetskim postrojenjima  i uređajima (NN, </w:t>
      </w:r>
      <w:hyperlink r:id="rId211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12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243. Energetski inspektor za elektroenergetiku – samostalni izvršitelj u sjedištu Područnog ureda Zagreb – 1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F1443C" w:rsidRPr="00F44D10" w:rsidRDefault="00F1443C" w:rsidP="00F44D10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Državnom inspektoratu (NN, </w:t>
      </w:r>
      <w:hyperlink r:id="rId213" w:history="1">
        <w:r w:rsidRPr="00F44D1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115/18</w:t>
        </w:r>
      </w:hyperlink>
      <w:r w:rsidRPr="00F44D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214" w:history="1">
        <w:r w:rsidRPr="00F44D1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117/21</w:t>
        </w:r>
      </w:hyperlink>
      <w:r w:rsidRPr="00F44D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67/23</w:t>
      </w:r>
      <w:r w:rsidRPr="00F44D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1443C" w:rsidRPr="00F44D10" w:rsidRDefault="00F1443C" w:rsidP="00F44D1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energiji (NN, </w:t>
      </w:r>
      <w:hyperlink r:id="rId215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120/12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18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F44D1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F1443C" w:rsidRPr="00F44D10" w:rsidRDefault="00F1443C" w:rsidP="00F44D1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tehničkim zahtjevima za proizvode i ocjenjivanju sukladnosti (NN, 123/21)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nadzora u području opreme pod tlakom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247. Inspektor opreme pod tlakom – samostalni izvršitelj u sjedištu Područnog ureda Zagreb – 1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Državnom inspektoratu (NN, </w:t>
      </w:r>
      <w:hyperlink r:id="rId219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115/18</w:t>
        </w:r>
      </w:hyperlink>
      <w:r w:rsidRPr="00F44D1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20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117/21</w:t>
        </w:r>
      </w:hyperlink>
      <w:r w:rsidRPr="00F44D1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 67/23</w:t>
      </w:r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tehničkim zahtjevima za proizvode i ocjenjivanju sukladnosti (NN, </w:t>
      </w:r>
      <w:hyperlink r:id="rId221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</w:t>
        </w:r>
      </w:hyperlink>
      <w:r w:rsidRPr="00F44D10">
        <w:rPr>
          <w:rFonts w:ascii="Times New Roman" w:hAnsi="Times New Roman" w:cs="Times New Roman"/>
          <w:sz w:val="24"/>
          <w:szCs w:val="24"/>
        </w:rPr>
        <w:t>/21)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energiji (NN, </w:t>
      </w:r>
      <w:hyperlink r:id="rId222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120/12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25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F44D1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tlačnoj opremi (NN, </w:t>
      </w:r>
      <w:hyperlink r:id="rId226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79/16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jednostavnim tlačnim posudama (NN, </w:t>
      </w:r>
      <w:hyperlink r:id="rId227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27/16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pokretnoj tlačnoj opremi (NN, </w:t>
      </w:r>
      <w:hyperlink r:id="rId228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91/13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pregledima i ispitivanju opreme pod tlakom visoke razine opasnosti (NN, </w:t>
      </w:r>
      <w:hyperlink r:id="rId229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75/20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Pravilnik o poslovima upravljanja i rukovanja energetskim postrojenjima  i uređajima (NN, </w:t>
      </w:r>
      <w:hyperlink r:id="rId230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88/14</w:t>
        </w:r>
      </w:hyperlink>
      <w:r w:rsidRPr="00F44D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31" w:history="1">
        <w:r w:rsidRPr="00F44D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20/15</w:t>
        </w:r>
      </w:hyperlink>
      <w:r w:rsidRPr="00F44D10">
        <w:rPr>
          <w:rFonts w:ascii="Times New Roman" w:hAnsi="Times New Roman" w:cs="Times New Roman"/>
          <w:sz w:val="24"/>
          <w:szCs w:val="24"/>
        </w:rPr>
        <w:t>)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Sektor za nadzor građenja; Služba inspekcijskog nadzora državnog značaja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278. Građevinski inspektor – 1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F1443C" w:rsidRPr="00F44D10" w:rsidRDefault="00F1443C" w:rsidP="00F44D10">
      <w:pPr>
        <w:pStyle w:val="StandardWeb"/>
        <w:numPr>
          <w:ilvl w:val="0"/>
          <w:numId w:val="15"/>
        </w:numPr>
        <w:jc w:val="both"/>
        <w:rPr>
          <w:color w:val="000000"/>
        </w:rPr>
      </w:pPr>
      <w:r w:rsidRPr="00F44D10">
        <w:t>Zakon o Državnom inspektoratu (NN, 115/18, 117/21, 67/23)</w:t>
      </w:r>
    </w:p>
    <w:p w:rsidR="00F1443C" w:rsidRPr="00F44D10" w:rsidRDefault="00F1443C" w:rsidP="00F44D10">
      <w:pPr>
        <w:pStyle w:val="StandardWeb"/>
        <w:numPr>
          <w:ilvl w:val="0"/>
          <w:numId w:val="15"/>
        </w:numPr>
        <w:jc w:val="both"/>
        <w:rPr>
          <w:color w:val="000000"/>
        </w:rPr>
      </w:pPr>
      <w:r w:rsidRPr="00F44D10">
        <w:rPr>
          <w:color w:val="000000"/>
        </w:rPr>
        <w:t xml:space="preserve">Zakon o gradnji (NN, 153/13, 20/17, 39/19, 125/19), </w:t>
      </w:r>
    </w:p>
    <w:p w:rsidR="00F1443C" w:rsidRPr="00F44D10" w:rsidRDefault="00F1443C" w:rsidP="00F44D10">
      <w:pPr>
        <w:pStyle w:val="StandardWeb"/>
        <w:numPr>
          <w:ilvl w:val="0"/>
          <w:numId w:val="15"/>
        </w:numPr>
        <w:jc w:val="both"/>
        <w:rPr>
          <w:color w:val="000000"/>
        </w:rPr>
      </w:pPr>
      <w:r w:rsidRPr="00F44D10">
        <w:rPr>
          <w:color w:val="000000"/>
        </w:rPr>
        <w:t xml:space="preserve">Pravilnik o jednostavnim i drugim građevinama i radovima (NN, 112/17, 34/18, 36/19, 98/19, 31/20) 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Samostalna služba za unutarnju reviziju</w:t>
      </w:r>
    </w:p>
    <w:p w:rsidR="00F1443C" w:rsidRPr="00F44D10" w:rsidRDefault="00F1443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349. Viši unutarnji revizor – 2 izvršitelja/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F1443C" w:rsidRPr="00F44D10" w:rsidRDefault="00F1443C" w:rsidP="00F44D10">
      <w:pPr>
        <w:pStyle w:val="StandardWeb"/>
        <w:numPr>
          <w:ilvl w:val="0"/>
          <w:numId w:val="21"/>
        </w:numPr>
        <w:jc w:val="both"/>
        <w:rPr>
          <w:color w:val="000000"/>
        </w:rPr>
      </w:pPr>
      <w:r w:rsidRPr="00F44D10">
        <w:t>Zakon o sustavu unutarnjih kontrola u javnom sektoru (NN; 78/15, 102/19)</w:t>
      </w:r>
    </w:p>
    <w:p w:rsidR="00F1443C" w:rsidRPr="00F44D10" w:rsidRDefault="00F1443C" w:rsidP="00F44D10">
      <w:pPr>
        <w:pStyle w:val="StandardWeb"/>
        <w:numPr>
          <w:ilvl w:val="0"/>
          <w:numId w:val="21"/>
        </w:numPr>
        <w:jc w:val="both"/>
        <w:rPr>
          <w:color w:val="000000"/>
        </w:rPr>
      </w:pPr>
      <w:r w:rsidRPr="00F44D10">
        <w:rPr>
          <w:color w:val="000000"/>
        </w:rPr>
        <w:lastRenderedPageBreak/>
        <w:t>Pravilnik o unutarnjoj reviziji u javnom sektoru (NN, 42/16, 77/19)</w:t>
      </w:r>
    </w:p>
    <w:p w:rsidR="00F1443C" w:rsidRPr="00F44D10" w:rsidRDefault="00F1443C" w:rsidP="00F44D10">
      <w:pPr>
        <w:pStyle w:val="StandardWeb"/>
        <w:numPr>
          <w:ilvl w:val="0"/>
          <w:numId w:val="21"/>
        </w:numPr>
        <w:jc w:val="both"/>
        <w:rPr>
          <w:color w:val="000000"/>
        </w:rPr>
      </w:pPr>
      <w:r w:rsidRPr="00F44D10">
        <w:rPr>
          <w:color w:val="000000"/>
        </w:rPr>
        <w:t>Kodeks strukovne etike unutarnjih revizora u javnom sektoru (NN, 42/16)</w:t>
      </w:r>
    </w:p>
    <w:p w:rsidR="00F1443C" w:rsidRPr="00F44D10" w:rsidRDefault="00F1443C" w:rsidP="00F44D10">
      <w:pPr>
        <w:pStyle w:val="StandardWeb"/>
        <w:numPr>
          <w:ilvl w:val="0"/>
          <w:numId w:val="21"/>
        </w:numPr>
        <w:jc w:val="both"/>
        <w:rPr>
          <w:color w:val="000000"/>
        </w:rPr>
      </w:pPr>
      <w:r w:rsidRPr="00F44D10">
        <w:rPr>
          <w:color w:val="000000"/>
        </w:rPr>
        <w:t>Uredba (EU) 2017/625 Europskog parlamenta i vijeća</w:t>
      </w:r>
    </w:p>
    <w:p w:rsidR="00F1443C" w:rsidRPr="00F44D10" w:rsidRDefault="00F1443C" w:rsidP="00F44D10">
      <w:pPr>
        <w:pStyle w:val="StandardWeb"/>
        <w:jc w:val="both"/>
        <w:rPr>
          <w:color w:val="000000"/>
        </w:rPr>
      </w:pPr>
    </w:p>
    <w:p w:rsidR="00F1443C" w:rsidRPr="00F44D10" w:rsidRDefault="00F1443C" w:rsidP="00F44D10">
      <w:pPr>
        <w:pStyle w:val="StandardWeb"/>
        <w:jc w:val="both"/>
        <w:rPr>
          <w:color w:val="000000"/>
          <w:u w:val="single"/>
        </w:rPr>
      </w:pPr>
      <w:r w:rsidRPr="00F44D10">
        <w:rPr>
          <w:color w:val="000000"/>
          <w:u w:val="single"/>
        </w:rPr>
        <w:t>PODRUČNI URED VARAŽDIN</w:t>
      </w:r>
    </w:p>
    <w:p w:rsidR="00F1443C" w:rsidRPr="00F44D10" w:rsidRDefault="00F1443C" w:rsidP="00F44D10">
      <w:pPr>
        <w:pStyle w:val="StandardWeb"/>
        <w:jc w:val="both"/>
        <w:rPr>
          <w:color w:val="000000"/>
          <w:u w:val="single"/>
        </w:rPr>
      </w:pPr>
    </w:p>
    <w:p w:rsidR="00F1443C" w:rsidRPr="00F44D10" w:rsidRDefault="00F1443C" w:rsidP="00F44D10">
      <w:pPr>
        <w:pStyle w:val="StandardWeb"/>
        <w:jc w:val="both"/>
        <w:rPr>
          <w:color w:val="000000"/>
          <w:u w:val="single"/>
        </w:rPr>
      </w:pPr>
      <w:r w:rsidRPr="00F44D10">
        <w:rPr>
          <w:color w:val="000000"/>
          <w:u w:val="single"/>
        </w:rPr>
        <w:t>Služba sanitarne inspekcije</w:t>
      </w:r>
    </w:p>
    <w:p w:rsidR="00F1443C" w:rsidRPr="00F44D10" w:rsidRDefault="00F1443C" w:rsidP="00F44D10">
      <w:pPr>
        <w:pStyle w:val="StandardWeb"/>
        <w:jc w:val="both"/>
        <w:rPr>
          <w:color w:val="000000"/>
          <w:u w:val="single"/>
        </w:rPr>
      </w:pPr>
    </w:p>
    <w:p w:rsidR="00F1443C" w:rsidRPr="00F44D10" w:rsidRDefault="00F1443C" w:rsidP="00F44D10">
      <w:pPr>
        <w:pStyle w:val="StandardWeb"/>
        <w:jc w:val="both"/>
        <w:rPr>
          <w:color w:val="000000"/>
        </w:rPr>
      </w:pPr>
      <w:r w:rsidRPr="00F44D10">
        <w:rPr>
          <w:color w:val="000000"/>
        </w:rPr>
        <w:t>809. Sanitarni inspektor – samostalni izvršitelj u Pregradi – 1 izvršitelj/</w:t>
      </w:r>
      <w:proofErr w:type="spellStart"/>
      <w:r w:rsidRPr="00F44D10">
        <w:rPr>
          <w:color w:val="000000"/>
        </w:rPr>
        <w:t>ica</w:t>
      </w:r>
      <w:proofErr w:type="spellEnd"/>
    </w:p>
    <w:p w:rsidR="00F1443C" w:rsidRPr="00F44D10" w:rsidRDefault="00F1443C" w:rsidP="00F44D10">
      <w:pPr>
        <w:pStyle w:val="StandardWeb"/>
        <w:jc w:val="both"/>
        <w:rPr>
          <w:color w:val="000000"/>
        </w:rPr>
      </w:pP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Državnom inspektoratu (NN, 115/18</w:t>
      </w:r>
      <w:r w:rsidR="006173C6" w:rsidRPr="00F44D10">
        <w:rPr>
          <w:rFonts w:ascii="Times New Roman" w:hAnsi="Times New Roman" w:cs="Times New Roman"/>
          <w:bCs/>
          <w:sz w:val="24"/>
          <w:szCs w:val="24"/>
        </w:rPr>
        <w:t>, 117/21, 67/23</w:t>
      </w:r>
      <w:r w:rsidRPr="00F44D10">
        <w:rPr>
          <w:rFonts w:ascii="Times New Roman" w:hAnsi="Times New Roman" w:cs="Times New Roman"/>
          <w:bCs/>
          <w:sz w:val="24"/>
          <w:szCs w:val="24"/>
        </w:rPr>
        <w:t>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 25/13, 41/14 i 114/18)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6173C6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F1443C" w:rsidRPr="00F44D10" w:rsidRDefault="00F1443C" w:rsidP="00F44D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</w:t>
      </w:r>
    </w:p>
    <w:p w:rsidR="00F1443C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PODRUČNI URED ZAGREB</w:t>
      </w:r>
    </w:p>
    <w:p w:rsidR="006173C6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trgovine, usluga i zaštite potrošača</w:t>
      </w:r>
    </w:p>
    <w:p w:rsidR="006173C6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916. Tržišni inspektor – 3 izvršitelja/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r w:rsidRPr="00F44D10">
        <w:rPr>
          <w:color w:val="auto"/>
        </w:rPr>
        <w:t>Zakon o Državnom inspektoratu (NN, 115/18, 117/21, 67/23)</w:t>
      </w:r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proofErr w:type="spellStart"/>
      <w:r w:rsidRPr="00F44D10">
        <w:rPr>
          <w:lang w:val="en-US"/>
        </w:rPr>
        <w:t>Zakon</w:t>
      </w:r>
      <w:proofErr w:type="spellEnd"/>
      <w:r w:rsidRPr="00F44D10">
        <w:rPr>
          <w:lang w:val="en-US"/>
        </w:rPr>
        <w:t xml:space="preserve"> o </w:t>
      </w:r>
      <w:proofErr w:type="spellStart"/>
      <w:r w:rsidRPr="00F44D10">
        <w:rPr>
          <w:lang w:val="en-US"/>
        </w:rPr>
        <w:t>zaštiti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potrošača</w:t>
      </w:r>
      <w:proofErr w:type="spellEnd"/>
      <w:r w:rsidRPr="00F44D10">
        <w:rPr>
          <w:lang w:val="en-US"/>
        </w:rPr>
        <w:t xml:space="preserve"> (NN, 41/14, 110/15, 4/19)</w:t>
      </w:r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proofErr w:type="spellStart"/>
      <w:r w:rsidRPr="00F44D10">
        <w:rPr>
          <w:lang w:val="en-US"/>
        </w:rPr>
        <w:t>Zakon</w:t>
      </w:r>
      <w:proofErr w:type="spellEnd"/>
      <w:r w:rsidRPr="00F44D10">
        <w:rPr>
          <w:lang w:val="en-US"/>
        </w:rPr>
        <w:t xml:space="preserve"> o </w:t>
      </w:r>
      <w:proofErr w:type="spellStart"/>
      <w:r w:rsidRPr="00F44D10">
        <w:rPr>
          <w:lang w:val="en-US"/>
        </w:rPr>
        <w:t>trgovini</w:t>
      </w:r>
      <w:proofErr w:type="spellEnd"/>
      <w:r w:rsidRPr="00F44D10">
        <w:rPr>
          <w:lang w:val="en-US"/>
        </w:rPr>
        <w:t xml:space="preserve"> (NN, 87/08, 96/08, 116/08, 76/09, 114/11, 68/13, 30/14, 32/19, 98/19, 32/20)</w:t>
      </w:r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proofErr w:type="spellStart"/>
      <w:r w:rsidRPr="00F44D10">
        <w:rPr>
          <w:lang w:val="en-US"/>
        </w:rPr>
        <w:t>Zakon</w:t>
      </w:r>
      <w:proofErr w:type="spellEnd"/>
      <w:r w:rsidRPr="00F44D10">
        <w:rPr>
          <w:lang w:val="en-US"/>
        </w:rPr>
        <w:t xml:space="preserve"> o </w:t>
      </w:r>
      <w:proofErr w:type="spellStart"/>
      <w:r w:rsidRPr="00F44D10">
        <w:rPr>
          <w:lang w:val="en-US"/>
        </w:rPr>
        <w:t>zabrani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i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sprječavanju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obavljanja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neregistrirane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djelatnosti</w:t>
      </w:r>
      <w:proofErr w:type="spellEnd"/>
      <w:r w:rsidRPr="00F44D10">
        <w:rPr>
          <w:lang w:val="en-US"/>
        </w:rPr>
        <w:t xml:space="preserve"> (NN, 61/11, 66/19)</w:t>
      </w:r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proofErr w:type="spellStart"/>
      <w:r w:rsidRPr="00F44D10">
        <w:rPr>
          <w:lang w:val="en-US"/>
        </w:rPr>
        <w:t>Zakon</w:t>
      </w:r>
      <w:proofErr w:type="spellEnd"/>
      <w:r w:rsidRPr="00F44D10">
        <w:rPr>
          <w:lang w:val="en-US"/>
        </w:rPr>
        <w:t xml:space="preserve"> o </w:t>
      </w:r>
      <w:proofErr w:type="spellStart"/>
      <w:r w:rsidRPr="00F44D10">
        <w:rPr>
          <w:lang w:val="en-US"/>
        </w:rPr>
        <w:t>tehničkim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zahtjevima</w:t>
      </w:r>
      <w:proofErr w:type="spellEnd"/>
      <w:r w:rsidRPr="00F44D10">
        <w:rPr>
          <w:lang w:val="en-US"/>
        </w:rPr>
        <w:t xml:space="preserve"> za </w:t>
      </w:r>
      <w:proofErr w:type="spellStart"/>
      <w:r w:rsidRPr="00F44D10">
        <w:rPr>
          <w:lang w:val="en-US"/>
        </w:rPr>
        <w:t>proizvode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i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ocjenjivanju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sukladnosti</w:t>
      </w:r>
      <w:proofErr w:type="spellEnd"/>
      <w:r w:rsidRPr="00F44D10">
        <w:rPr>
          <w:lang w:val="en-US"/>
        </w:rPr>
        <w:t xml:space="preserve"> (NN, 126/21)</w:t>
      </w:r>
    </w:p>
    <w:p w:rsidR="006173C6" w:rsidRPr="00F44D10" w:rsidRDefault="006173C6" w:rsidP="00F44D10">
      <w:pPr>
        <w:pStyle w:val="Default"/>
        <w:numPr>
          <w:ilvl w:val="0"/>
          <w:numId w:val="14"/>
        </w:numPr>
        <w:jc w:val="both"/>
      </w:pPr>
      <w:proofErr w:type="spellStart"/>
      <w:r w:rsidRPr="00F44D10">
        <w:rPr>
          <w:lang w:val="en-US"/>
        </w:rPr>
        <w:t>Zakon</w:t>
      </w:r>
      <w:proofErr w:type="spellEnd"/>
      <w:r w:rsidRPr="00F44D10">
        <w:rPr>
          <w:lang w:val="en-US"/>
        </w:rPr>
        <w:t xml:space="preserve"> o </w:t>
      </w:r>
      <w:proofErr w:type="spellStart"/>
      <w:r w:rsidRPr="00F44D10">
        <w:rPr>
          <w:lang w:val="en-US"/>
        </w:rPr>
        <w:t>općoj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sigurnosti</w:t>
      </w:r>
      <w:proofErr w:type="spellEnd"/>
      <w:r w:rsidRPr="00F44D10">
        <w:rPr>
          <w:lang w:val="en-US"/>
        </w:rPr>
        <w:t xml:space="preserve"> </w:t>
      </w:r>
      <w:proofErr w:type="spellStart"/>
      <w:r w:rsidRPr="00F44D10">
        <w:rPr>
          <w:lang w:val="en-US"/>
        </w:rPr>
        <w:t>proizvoda</w:t>
      </w:r>
      <w:proofErr w:type="spellEnd"/>
      <w:r w:rsidRPr="00F44D10">
        <w:rPr>
          <w:lang w:val="en-US"/>
        </w:rPr>
        <w:t xml:space="preserve"> (NN, 30/09, 139/10, 14/14, 32/19)</w:t>
      </w:r>
    </w:p>
    <w:p w:rsidR="006173C6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sanitarne inspekcije</w:t>
      </w:r>
    </w:p>
    <w:p w:rsidR="006173C6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925. Sanitarni inspektor – 2 izvršitelja/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Državnom inspektoratu (NN, 115/18, 117/21, 67/23)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lastRenderedPageBreak/>
        <w:t>Zakon o materijalima i predmetima koji dolaze u neposredan dodir s hranom (NN 25/13, 41/14 i 114/18)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6173C6" w:rsidRPr="00F44D10" w:rsidRDefault="006173C6" w:rsidP="00F44D1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</w:t>
      </w:r>
    </w:p>
    <w:p w:rsidR="006173C6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zaštite na radu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952. Inspektor rada – 2 izvršitelja/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</w:t>
      </w:r>
      <w:r w:rsidR="00B20EC5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eastAsia="Calibri" w:hAnsi="Times New Roman" w:cs="Times New Roman"/>
          <w:sz w:val="24"/>
          <w:szCs w:val="24"/>
        </w:rPr>
        <w:t>117/21</w:t>
      </w:r>
      <w:r w:rsidR="00B20EC5" w:rsidRPr="00F44D10">
        <w:rPr>
          <w:rFonts w:ascii="Times New Roman" w:eastAsia="Calibri" w:hAnsi="Times New Roman" w:cs="Times New Roman"/>
          <w:sz w:val="24"/>
          <w:szCs w:val="24"/>
        </w:rPr>
        <w:t>, 67/23</w:t>
      </w:r>
      <w:r w:rsidRPr="00F44D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radu (NN, 93/14, 127/17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eastAsia="Calibri" w:hAnsi="Times New Roman" w:cs="Times New Roman"/>
          <w:sz w:val="24"/>
          <w:szCs w:val="24"/>
        </w:rPr>
        <w:t>98/19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151/22, 64/23</w:t>
      </w:r>
      <w:r w:rsidRPr="00F44D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64E2" w:rsidRPr="00F44D10" w:rsidRDefault="00C464E2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strancima (NN, 133/20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114/22, 151/22</w:t>
      </w:r>
      <w:r w:rsidRPr="00F44D10">
        <w:rPr>
          <w:rFonts w:ascii="Times New Roman" w:eastAsia="Calibri" w:hAnsi="Times New Roman" w:cs="Times New Roman"/>
          <w:sz w:val="24"/>
          <w:szCs w:val="24"/>
        </w:rPr>
        <w:t>) – čl. 88.-89., 104., 139.-141., 239.-242., 247. i 250.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232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3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4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5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6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7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8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9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0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="00C464E2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1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119/22</w:t>
      </w:r>
      <w:r w:rsidRPr="00F44D10">
        <w:rPr>
          <w:rFonts w:ascii="Times New Roman" w:eastAsia="Calibri" w:hAnsi="Times New Roman" w:cs="Times New Roman"/>
          <w:sz w:val="24"/>
          <w:szCs w:val="24"/>
        </w:rPr>
        <w:t>) – čl. 9-13, čl. 112. i 172.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C464E2" w:rsidRPr="00F44D10" w:rsidRDefault="00C464E2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830795" w:rsidRPr="00F44D10" w:rsidRDefault="00830795" w:rsidP="00F44D10">
      <w:pPr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radnih odnosa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956. Inspektor rada – 1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115/18, 117/21, 67/23)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radu (NN, 93/14, 127/17, 98/19, 151/22, 64/23)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strancima (NN, 133/20, 114/22, 151/22) – čl. 88.-89., 104., 139.-141., 239.-242., 247. i 250.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242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3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4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5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6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7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8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9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0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1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>, 119/22) – čl. 9-13, čl. 112. i 172.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C464E2" w:rsidRPr="00F44D10" w:rsidRDefault="00C464E2" w:rsidP="00F44D10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zapošljavanja i upućivanja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959. Inspektor rada – 2 izvršitelja/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115/18, 117/21, 67/23)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radu (NN, 93/14, 127/17, 98/19, 151/22, 64/23)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lastRenderedPageBreak/>
        <w:t>Zakon o strancima (NN, 133/20, 114/22, 151/22) – čl. 88.-89., 104., 139.-141., 239.-242., 247. i 250.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252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3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4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5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6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7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8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9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0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1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>, 119/22) – čl. 9-13, čl. 112. i 172.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C464E2" w:rsidRPr="00F44D10" w:rsidRDefault="00C464E2" w:rsidP="00F44D10">
      <w:pPr>
        <w:numPr>
          <w:ilvl w:val="0"/>
          <w:numId w:val="29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zaštite okoliša i vodopravne inspekcije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974. Inspektor zaštite okoliša – 1 izvršitelj</w:t>
      </w:r>
    </w:p>
    <w:p w:rsidR="00830795" w:rsidRPr="00F44D10" w:rsidRDefault="00830795" w:rsidP="00F44D10">
      <w:pPr>
        <w:numPr>
          <w:ilvl w:val="0"/>
          <w:numId w:val="2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okoliša (NN, 80/13, 153/13, 78/15, 12/18, 11/8/18)</w:t>
      </w:r>
    </w:p>
    <w:p w:rsidR="00830795" w:rsidRPr="00F44D10" w:rsidRDefault="00830795" w:rsidP="00F44D10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gospodarenju otpadom (NN, 84/21)</w:t>
      </w:r>
    </w:p>
    <w:p w:rsidR="00830795" w:rsidRPr="00F44D10" w:rsidRDefault="00830795" w:rsidP="00F44D10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zraka (NN, 127/19, 57/229</w:t>
      </w:r>
    </w:p>
    <w:p w:rsidR="00830795" w:rsidRPr="00F44D10" w:rsidRDefault="00830795" w:rsidP="00F44D10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115/18, 117/21, 67/23)</w:t>
      </w:r>
    </w:p>
    <w:p w:rsidR="00D76342" w:rsidRPr="00F44D10" w:rsidRDefault="00D76342" w:rsidP="00F44D10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0795" w:rsidRPr="00F44D10" w:rsidRDefault="00830795" w:rsidP="00F44D10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976. Vodopravni inspektor – 2 izvršitelja/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</w:p>
    <w:p w:rsidR="00830795" w:rsidRPr="00F44D10" w:rsidRDefault="00830795" w:rsidP="00F44D10">
      <w:pPr>
        <w:pStyle w:val="box8220161"/>
        <w:numPr>
          <w:ilvl w:val="0"/>
          <w:numId w:val="27"/>
        </w:numPr>
        <w:jc w:val="both"/>
      </w:pPr>
      <w:r w:rsidRPr="00F44D10">
        <w:t>Zakon o Državnom inspektoratu (NN, 115/18, 117/21, 67/23)</w:t>
      </w:r>
    </w:p>
    <w:p w:rsidR="00830795" w:rsidRPr="00F44D10" w:rsidRDefault="00830795" w:rsidP="00F44D10">
      <w:pPr>
        <w:pStyle w:val="box8220161"/>
        <w:numPr>
          <w:ilvl w:val="0"/>
          <w:numId w:val="27"/>
        </w:numPr>
        <w:jc w:val="both"/>
      </w:pPr>
      <w:r w:rsidRPr="00F44D10">
        <w:t>Zakon o vodama</w:t>
      </w:r>
      <w:bookmarkStart w:id="8" w:name="OLE_LINK1"/>
      <w:bookmarkStart w:id="9" w:name="OLE_LINK2"/>
      <w:bookmarkEnd w:id="8"/>
      <w:bookmarkEnd w:id="9"/>
      <w:r w:rsidRPr="00F44D10">
        <w:t xml:space="preserve"> (NN, 66/19, 84/21)</w:t>
      </w:r>
    </w:p>
    <w:p w:rsidR="00830795" w:rsidRPr="00F44D10" w:rsidRDefault="00830795" w:rsidP="00F44D10">
      <w:pPr>
        <w:pStyle w:val="box8220161"/>
        <w:numPr>
          <w:ilvl w:val="0"/>
          <w:numId w:val="27"/>
        </w:numPr>
        <w:jc w:val="both"/>
      </w:pPr>
      <w:r w:rsidRPr="00F44D10">
        <w:t>Zakon o vodnim uslugama (NN, 66/19)</w:t>
      </w:r>
    </w:p>
    <w:p w:rsidR="00830795" w:rsidRPr="00F44D10" w:rsidRDefault="00830795" w:rsidP="00F44D10">
      <w:pPr>
        <w:pStyle w:val="box8220161"/>
        <w:numPr>
          <w:ilvl w:val="0"/>
          <w:numId w:val="27"/>
        </w:numPr>
      </w:pPr>
      <w:r w:rsidRPr="00F44D10">
        <w:t>Zakon o financiranju vodnoga gospodarstva (NN, 153/09, 90/11, 56/13, 154/14, 119/15, 120/16, 127/17 i 66/19)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F44D10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 w:rsidR="0087497D" w:rsidRPr="00F44D10">
        <w:rPr>
          <w:rFonts w:ascii="Times New Roman" w:hAnsi="Times New Roman" w:cs="Times New Roman"/>
          <w:sz w:val="24"/>
          <w:szCs w:val="24"/>
        </w:rPr>
        <w:t>i</w:t>
      </w:r>
      <w:r w:rsidRPr="00F44D10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10" w:name="bookmark56"/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PRAVILA TESTIRANJA</w:t>
      </w:r>
      <w:bookmarkEnd w:id="10"/>
    </w:p>
    <w:p w:rsidR="005D2B57" w:rsidRPr="00F44D10" w:rsidRDefault="005D2B57" w:rsidP="00F44D1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1. Po dolasku na testiranje, od kandidata/</w:t>
      </w:r>
      <w:proofErr w:type="spellStart"/>
      <w:r w:rsidRPr="00F44D10">
        <w:rPr>
          <w:rFonts w:ascii="Times New Roman" w:hAnsi="Times New Roman" w:cs="Times New Roman"/>
          <w:sz w:val="24"/>
          <w:szCs w:val="24"/>
          <w:lang w:bidi="hr-HR"/>
        </w:rPr>
        <w:t>kinja</w:t>
      </w:r>
      <w:proofErr w:type="spellEnd"/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će biti zatraženo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predočavanje identifikacijske isprave (isključivo osobne iskaznice ili putovnice) radi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utvrđivanja identiteta. Kandidati/kinje koji/e ne mogu dokazati identitet, osobe za koje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je utvrđeno da ne ispunjavaju formalne uvjete propisane javnim natječajem kao 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osobe za koje se utvrdi da nisu podnijele prijavu na javni natječaj za radna mjesta za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koje se obavlja testiranje, ne mogu pristupiti testiranju.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Po utvrđivanju identiteta kandidata, kandidatima će biti podijeljena pitanja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za pisanu provjeru znanja.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Svaki dio provjere znanja, sposobnosti i vještina (prva i druga faza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testiranja) vrednuje se bodovima od 0 do 10. Bodovi se mogu utvrditi decimalnim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Za vrijeme provjere znanja i sposobnosti 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nije dopušteno: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koristiti se bilo kakvom literaturom</w:t>
      </w:r>
      <w:r w:rsidR="007C2624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>odnosno bilješkama,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lastRenderedPageBreak/>
        <w:t>koristiti mobitel ili druga komunikacijska sredstva,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napuštati prostoriju u kojoj se provjera odvija,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razgovarati s ostalim kandidatima niti na drugi način remetiti koncentraciju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kandidata.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Na razgovor (intervju) pozvat će se kandidati koji su ostvarili 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bodova u prvoj i drugoj fazi testiranja, i to 10 kandidata za svako radno mjesto.</w:t>
      </w:r>
      <w:r w:rsidR="00DE6096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Ako se za radno mjesto traži veći broj izvršitelja, taj se broj povećava za broj traženih izvršitelja.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Svi kandidati koji dijele 10. mjesto nakon provedenog testiranja u prvoj i drugoj fazi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pozvat će se na intervju. Vrijeme i mjesto održavanja intervjua bit će objavljeni na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</w:t>
      </w:r>
      <w:r w:rsidR="00DE6096" w:rsidRPr="00F44D10">
        <w:rPr>
          <w:rFonts w:ascii="Times New Roman" w:hAnsi="Times New Roman" w:cs="Times New Roman"/>
          <w:sz w:val="24"/>
          <w:szCs w:val="24"/>
          <w:lang w:bidi="hr-HR"/>
        </w:rPr>
        <w:t>Državnog inspektorata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hyperlink r:id="rId262" w:history="1">
        <w:r w:rsidR="00DE6096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DE6096" w:rsidRPr="00F44D10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44D10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Komisija u razgovoru s kandidatima utvrđuje znanja, sposobnosti, vještine,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2" w:rsidRPr="00F44D10" w:rsidRDefault="009D6112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112" w:rsidRPr="00F44D10" w:rsidSect="00F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1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307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2DF"/>
    <w:multiLevelType w:val="hybridMultilevel"/>
    <w:tmpl w:val="8FB21E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83CEC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4AF"/>
    <w:multiLevelType w:val="hybridMultilevel"/>
    <w:tmpl w:val="1C9AB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5AEB"/>
    <w:multiLevelType w:val="multilevel"/>
    <w:tmpl w:val="409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781E2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76D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4C5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33DF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60AE"/>
    <w:multiLevelType w:val="hybridMultilevel"/>
    <w:tmpl w:val="6D6E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9726F9"/>
    <w:multiLevelType w:val="hybridMultilevel"/>
    <w:tmpl w:val="AA168C92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7356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20826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93827"/>
    <w:multiLevelType w:val="hybridMultilevel"/>
    <w:tmpl w:val="F384CF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A0232"/>
    <w:multiLevelType w:val="hybridMultilevel"/>
    <w:tmpl w:val="D8C6DA8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14D56"/>
    <w:multiLevelType w:val="multilevel"/>
    <w:tmpl w:val="44BA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863308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835C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E261C"/>
    <w:multiLevelType w:val="hybridMultilevel"/>
    <w:tmpl w:val="58A89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7D69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11C29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36ECC"/>
    <w:multiLevelType w:val="hybridMultilevel"/>
    <w:tmpl w:val="C13C9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C3B66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94335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348F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B624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6E0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D2262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890"/>
    <w:multiLevelType w:val="hybridMultilevel"/>
    <w:tmpl w:val="A9E8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34FA9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4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53279"/>
    <w:multiLevelType w:val="hybridMultilevel"/>
    <w:tmpl w:val="1C9AB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37180"/>
    <w:multiLevelType w:val="hybridMultilevel"/>
    <w:tmpl w:val="3D0EC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626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7CAF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76ED2"/>
    <w:multiLevelType w:val="hybridMultilevel"/>
    <w:tmpl w:val="95DA5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3474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65C6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6E4B"/>
    <w:multiLevelType w:val="hybridMultilevel"/>
    <w:tmpl w:val="1A407B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C55CF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0D80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47D4D"/>
    <w:multiLevelType w:val="hybridMultilevel"/>
    <w:tmpl w:val="E048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264B12"/>
    <w:multiLevelType w:val="hybridMultilevel"/>
    <w:tmpl w:val="5588C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8185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5"/>
  </w:num>
  <w:num w:numId="4">
    <w:abstractNumId w:val="43"/>
  </w:num>
  <w:num w:numId="5">
    <w:abstractNumId w:val="13"/>
  </w:num>
  <w:num w:numId="6">
    <w:abstractNumId w:val="35"/>
  </w:num>
  <w:num w:numId="7">
    <w:abstractNumId w:val="38"/>
  </w:num>
  <w:num w:numId="8">
    <w:abstractNumId w:val="39"/>
  </w:num>
  <w:num w:numId="9">
    <w:abstractNumId w:val="27"/>
  </w:num>
  <w:num w:numId="10">
    <w:abstractNumId w:val="0"/>
  </w:num>
  <w:num w:numId="11">
    <w:abstractNumId w:val="29"/>
  </w:num>
  <w:num w:numId="12">
    <w:abstractNumId w:val="21"/>
  </w:num>
  <w:num w:numId="13">
    <w:abstractNumId w:val="32"/>
  </w:num>
  <w:num w:numId="14">
    <w:abstractNumId w:val="6"/>
  </w:num>
  <w:num w:numId="15">
    <w:abstractNumId w:val="46"/>
  </w:num>
  <w:num w:numId="16">
    <w:abstractNumId w:val="10"/>
  </w:num>
  <w:num w:numId="17">
    <w:abstractNumId w:val="19"/>
  </w:num>
  <w:num w:numId="18">
    <w:abstractNumId w:val="8"/>
  </w:num>
  <w:num w:numId="19">
    <w:abstractNumId w:val="1"/>
  </w:num>
  <w:num w:numId="20">
    <w:abstractNumId w:val="3"/>
  </w:num>
  <w:num w:numId="21">
    <w:abstractNumId w:val="22"/>
  </w:num>
  <w:num w:numId="22">
    <w:abstractNumId w:val="26"/>
  </w:num>
  <w:num w:numId="23">
    <w:abstractNumId w:val="25"/>
  </w:num>
  <w:num w:numId="24">
    <w:abstractNumId w:val="36"/>
  </w:num>
  <w:num w:numId="25">
    <w:abstractNumId w:val="14"/>
  </w:num>
  <w:num w:numId="26">
    <w:abstractNumId w:val="31"/>
  </w:num>
  <w:num w:numId="27">
    <w:abstractNumId w:val="5"/>
  </w:num>
  <w:num w:numId="28">
    <w:abstractNumId w:val="41"/>
  </w:num>
  <w:num w:numId="29">
    <w:abstractNumId w:val="24"/>
  </w:num>
  <w:num w:numId="30">
    <w:abstractNumId w:val="33"/>
  </w:num>
  <w:num w:numId="31">
    <w:abstractNumId w:val="4"/>
  </w:num>
  <w:num w:numId="32">
    <w:abstractNumId w:val="42"/>
  </w:num>
  <w:num w:numId="33">
    <w:abstractNumId w:val="18"/>
  </w:num>
  <w:num w:numId="34">
    <w:abstractNumId w:val="37"/>
  </w:num>
  <w:num w:numId="35">
    <w:abstractNumId w:val="20"/>
  </w:num>
  <w:num w:numId="36">
    <w:abstractNumId w:val="34"/>
  </w:num>
  <w:num w:numId="37">
    <w:abstractNumId w:val="44"/>
  </w:num>
  <w:num w:numId="38">
    <w:abstractNumId w:val="2"/>
  </w:num>
  <w:num w:numId="39">
    <w:abstractNumId w:val="9"/>
  </w:num>
  <w:num w:numId="40">
    <w:abstractNumId w:val="28"/>
  </w:num>
  <w:num w:numId="41">
    <w:abstractNumId w:val="7"/>
  </w:num>
  <w:num w:numId="42">
    <w:abstractNumId w:val="16"/>
  </w:num>
  <w:num w:numId="43">
    <w:abstractNumId w:val="30"/>
  </w:num>
  <w:num w:numId="44">
    <w:abstractNumId w:val="15"/>
  </w:num>
  <w:num w:numId="45">
    <w:abstractNumId w:val="40"/>
  </w:num>
  <w:num w:numId="46">
    <w:abstractNumId w:val="12"/>
  </w:num>
  <w:num w:numId="4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7"/>
    <w:rsid w:val="00076386"/>
    <w:rsid w:val="0017565C"/>
    <w:rsid w:val="001779DE"/>
    <w:rsid w:val="001C2FA5"/>
    <w:rsid w:val="00273C66"/>
    <w:rsid w:val="002A7D24"/>
    <w:rsid w:val="003A76D9"/>
    <w:rsid w:val="00554045"/>
    <w:rsid w:val="005D2B57"/>
    <w:rsid w:val="006059E2"/>
    <w:rsid w:val="006173C6"/>
    <w:rsid w:val="007C2624"/>
    <w:rsid w:val="007F6925"/>
    <w:rsid w:val="00814778"/>
    <w:rsid w:val="00830795"/>
    <w:rsid w:val="0087497D"/>
    <w:rsid w:val="00881E90"/>
    <w:rsid w:val="008F35D7"/>
    <w:rsid w:val="00990688"/>
    <w:rsid w:val="009938CF"/>
    <w:rsid w:val="009D6112"/>
    <w:rsid w:val="00A06EE5"/>
    <w:rsid w:val="00B01B73"/>
    <w:rsid w:val="00B20EC5"/>
    <w:rsid w:val="00B5253A"/>
    <w:rsid w:val="00B90E16"/>
    <w:rsid w:val="00BB23A0"/>
    <w:rsid w:val="00C464E2"/>
    <w:rsid w:val="00C847EA"/>
    <w:rsid w:val="00CA52D4"/>
    <w:rsid w:val="00CF178B"/>
    <w:rsid w:val="00D2510C"/>
    <w:rsid w:val="00D6666A"/>
    <w:rsid w:val="00D76342"/>
    <w:rsid w:val="00D7775C"/>
    <w:rsid w:val="00D84BF6"/>
    <w:rsid w:val="00DE6096"/>
    <w:rsid w:val="00DF155D"/>
    <w:rsid w:val="00E22FA7"/>
    <w:rsid w:val="00F1443C"/>
    <w:rsid w:val="00F17ABE"/>
    <w:rsid w:val="00F33918"/>
    <w:rsid w:val="00F44D10"/>
    <w:rsid w:val="00F83153"/>
    <w:rsid w:val="00F90CE8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B76"/>
  <w15:chartTrackingRefBased/>
  <w15:docId w15:val="{087BC370-E94D-451F-A65E-C9536A7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B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2B57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5D2B5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5D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5D2B57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5D2B57"/>
    <w:pPr>
      <w:ind w:left="720"/>
      <w:contextualSpacing/>
    </w:pPr>
  </w:style>
  <w:style w:type="paragraph" w:customStyle="1" w:styleId="box8220161">
    <w:name w:val="box_8220161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5D2B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D2B57"/>
    <w:pPr>
      <w:spacing w:after="0" w:line="240" w:lineRule="auto"/>
    </w:pPr>
  </w:style>
  <w:style w:type="paragraph" w:customStyle="1" w:styleId="tekst">
    <w:name w:val="tekst"/>
    <w:basedOn w:val="Normal"/>
    <w:rsid w:val="005D2B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B57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D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B57"/>
  </w:style>
  <w:style w:type="paragraph" w:customStyle="1" w:styleId="Default">
    <w:name w:val="Default"/>
    <w:rsid w:val="005D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328867">
    <w:name w:val="box_8328867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D2B5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D2B57"/>
    <w:rPr>
      <w:b/>
      <w:bCs/>
    </w:rPr>
  </w:style>
  <w:style w:type="table" w:styleId="Reetkatablice">
    <w:name w:val="Table Grid"/>
    <w:basedOn w:val="Obinatablica"/>
    <w:uiPriority w:val="99"/>
    <w:rsid w:val="005D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D2B5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6941">
    <w:name w:val="box_456941"/>
    <w:basedOn w:val="Normal"/>
    <w:rsid w:val="00D2510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rodne-novine.nn.hr/clanci/sluzbeni/2021_07_84_1560.html" TargetMode="External"/><Relationship Id="rId21" Type="http://schemas.openxmlformats.org/officeDocument/2006/relationships/hyperlink" Target="https://narodne-novine.nn.hr/clanci/sluzbeni/full/2020_01_1_9.html" TargetMode="External"/><Relationship Id="rId63" Type="http://schemas.openxmlformats.org/officeDocument/2006/relationships/hyperlink" Target="https://narodne-novine.nn.hr/clanci/sluzbeni/2023_05_47_808.html" TargetMode="External"/><Relationship Id="rId159" Type="http://schemas.openxmlformats.org/officeDocument/2006/relationships/hyperlink" Target="http://narodne-novine.nn.hr/clanci/sluzbeni/2013_07_94_2125.html" TargetMode="External"/><Relationship Id="rId170" Type="http://schemas.openxmlformats.org/officeDocument/2006/relationships/hyperlink" Target="https://narodne-novine.nn.hr/clanci/sluzbeni/2019_12_127_2552.html" TargetMode="External"/><Relationship Id="rId191" Type="http://schemas.openxmlformats.org/officeDocument/2006/relationships/hyperlink" Target="https://narodne-novine.nn.hr/clanci/sluzbeni/2022_06_69_1026.html" TargetMode="External"/><Relationship Id="rId205" Type="http://schemas.openxmlformats.org/officeDocument/2006/relationships/hyperlink" Target="https://narodne-novine.nn.hr/clanci/sluzbeni/2014_08_102_1988.html" TargetMode="External"/><Relationship Id="rId226" Type="http://schemas.openxmlformats.org/officeDocument/2006/relationships/hyperlink" Target="https://narodne-novine.nn.hr/clanci/sluzbeni/2016_09_79_1804.html" TargetMode="External"/><Relationship Id="rId247" Type="http://schemas.openxmlformats.org/officeDocument/2006/relationships/hyperlink" Target="https://informator.hr/nnsl_items/266762" TargetMode="External"/><Relationship Id="rId107" Type="http://schemas.openxmlformats.org/officeDocument/2006/relationships/hyperlink" Target="Zakon%20o%20higijeni%20hrane%20i%20mikrobiolo&#353;kim%20kriterijima%20za%20hranu" TargetMode="External"/><Relationship Id="rId11" Type="http://schemas.openxmlformats.org/officeDocument/2006/relationships/hyperlink" Target="http://narodne-novine.nn.hr/clanci/sluzbeni/2015_02_15_277.html" TargetMode="External"/><Relationship Id="rId32" Type="http://schemas.openxmlformats.org/officeDocument/2006/relationships/hyperlink" Target="https://www.google.com/url?q=https%3A%2F%2Fnarodne-novine.nn.hr%2Fclanci%2Fsluzbeni%2F2018_03_20_402.html&amp;sa=D&amp;sntz=1&amp;usg=AFQjCNH-fVkHVt8G9PJseSz0Gm6GiNKBaQ" TargetMode="External"/><Relationship Id="rId53" Type="http://schemas.openxmlformats.org/officeDocument/2006/relationships/hyperlink" Target="https://www.google.com/url?q=https%3A%2F%2Fnarodne-novine.nn.hr%2Fclanci%2Fsluzbeni%2F2013_04_39_721.html&amp;sa=D&amp;sntz=1&amp;usg=AFQjCNGenQrWu8hkR6GCdsUK0PT3aFso3Q" TargetMode="External"/><Relationship Id="rId74" Type="http://schemas.openxmlformats.org/officeDocument/2006/relationships/hyperlink" Target="https://www.google.com/url?q=https%3A%2F%2Fnarodne-novine.nn.hr%2Fclanci%2Fsluzbeni%2F2013_06_80_1668.html&amp;sa=D&amp;sntz=1&amp;usg=AFQjCNE1DK36BY_DWiCuaszLjd4-BodATg" TargetMode="External"/><Relationship Id="rId128" Type="http://schemas.openxmlformats.org/officeDocument/2006/relationships/hyperlink" Target="https://www.google.com/url?q=https%3A%2F%2Fnarodne-novine.nn.hr%2Fclanci%2Fsluzbeni%2F2011_07_84_1797.html&amp;sa=D&amp;sntz=1&amp;usg=AFQjCNHKCfwtHw7f5-xosbFyI42BKkdp9w" TargetMode="External"/><Relationship Id="rId149" Type="http://schemas.openxmlformats.org/officeDocument/2006/relationships/hyperlink" Target="https://narodne-novine.nn.hr/clanci/sluzbeni/2020_11_127_2437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narodne-novine.nn.hr/clanci/sluzbeni/2021_10_110_1926.html" TargetMode="External"/><Relationship Id="rId160" Type="http://schemas.openxmlformats.org/officeDocument/2006/relationships/hyperlink" Target="https://narodne-novine.nn.hr/clanci/sluzbeni/2019_02_14_274.html" TargetMode="External"/><Relationship Id="rId181" Type="http://schemas.openxmlformats.org/officeDocument/2006/relationships/hyperlink" Target="https://narodne-novine.nn.hr/clanci/sluzbeni/2022_12_152_2374.html" TargetMode="External"/><Relationship Id="rId216" Type="http://schemas.openxmlformats.org/officeDocument/2006/relationships/hyperlink" Target="https://narodne-novine.nn.hr/clanci/sluzbeni/2014_02_14_296.html" TargetMode="External"/><Relationship Id="rId237" Type="http://schemas.openxmlformats.org/officeDocument/2006/relationships/hyperlink" Target="https://informator.hr/nnsl_items/266762" TargetMode="External"/><Relationship Id="rId258" Type="http://schemas.openxmlformats.org/officeDocument/2006/relationships/hyperlink" Target="https://informator.hr/nnsl_items/267709" TargetMode="External"/><Relationship Id="rId22" Type="http://schemas.openxmlformats.org/officeDocument/2006/relationships/hyperlink" Target="http://narodne-novine.nn.hr/clanci/sluzbeni/full/2014_10_124_2374.html" TargetMode="External"/><Relationship Id="rId43" Type="http://schemas.openxmlformats.org/officeDocument/2006/relationships/hyperlink" Target="https://narodne-novine.nn.hr/clanci/sluzbeni/2018_12_115_2241.html" TargetMode="External"/><Relationship Id="rId64" Type="http://schemas.openxmlformats.org/officeDocument/2006/relationships/hyperlink" Target="https://www.google.com/url?q=https%3A%2F%2Fnarodne-novine.nn.hr%2Fclanci%2Fsluzbeni%2F1999_07_69_1285.html&amp;sa=D&amp;sntz=1&amp;usg=AFQjCNF_yX8FsZ392kc0i0j9378VDxDGfQ" TargetMode="External"/><Relationship Id="rId118" Type="http://schemas.openxmlformats.org/officeDocument/2006/relationships/hyperlink" Target="https://narodne-novine.nn.hr/clanci/sluzbeni/2023_05_47_808.html" TargetMode="External"/><Relationship Id="rId139" Type="http://schemas.openxmlformats.org/officeDocument/2006/relationships/hyperlink" Target="https://narodne-novine.nn.hr/eli/sluzbeni/2023/67/1102/pdf" TargetMode="External"/><Relationship Id="rId85" Type="http://schemas.openxmlformats.org/officeDocument/2006/relationships/hyperlink" Target="https://narodne-novine.nn.hr/clanci/sluzbeni/2021_05_52_1054.html" TargetMode="External"/><Relationship Id="rId150" Type="http://schemas.openxmlformats.org/officeDocument/2006/relationships/hyperlink" Target="https://narodne-novine.nn.hr/clanci/sluzbeni/2021_05_52_1054.html" TargetMode="External"/><Relationship Id="rId171" Type="http://schemas.openxmlformats.org/officeDocument/2006/relationships/hyperlink" Target="https://narodne-novine.nn.hr/clanci/sluzbeni/2022_07_83_1249.html" TargetMode="External"/><Relationship Id="rId192" Type="http://schemas.openxmlformats.org/officeDocument/2006/relationships/hyperlink" Target="https://narodne-novine.nn.hr/clanci/sluzbeni/2018_02_15_310.html" TargetMode="External"/><Relationship Id="rId206" Type="http://schemas.openxmlformats.org/officeDocument/2006/relationships/hyperlink" Target="https://narodne-novine.nn.hr/clanci/sluzbeni/2015_09_95_1827.html" TargetMode="External"/><Relationship Id="rId227" Type="http://schemas.openxmlformats.org/officeDocument/2006/relationships/hyperlink" Target="https://narodne-novine.nn.hr/clanci/sluzbeni/2016_03_27_791.html" TargetMode="External"/><Relationship Id="rId248" Type="http://schemas.openxmlformats.org/officeDocument/2006/relationships/hyperlink" Target="https://informator.hr/nnsl_items/267709" TargetMode="External"/><Relationship Id="rId12" Type="http://schemas.openxmlformats.org/officeDocument/2006/relationships/hyperlink" Target="http://narodne-novine.nn.hr/clanci/sluzbeni/2015_01_3_59.html" TargetMode="External"/><Relationship Id="rId33" Type="http://schemas.openxmlformats.org/officeDocument/2006/relationships/hyperlink" Target="https://www.google.com/url?q=https%3A%2F%2Fnarodne-novine.nn.hr%2Fclanci%2Fsluzbeni%2F2018_12_115_2253.html&amp;sa=D&amp;sntz=1&amp;usg=AFQjCNHNTeMg1_yKeCk7YZBxr6FM5cA8Kg" TargetMode="External"/><Relationship Id="rId108" Type="http://schemas.openxmlformats.org/officeDocument/2006/relationships/hyperlink" Target="https://www.google.com/url?q=https%3A%2F%2Fnarodne-novine.nn.hr%2Fclanci%2Fsluzbeni%2F2013_04_39_721.html&amp;sa=D&amp;sntz=1&amp;usg=AFQjCNGenQrWu8hkR6GCdsUK0PT3aFso3Q" TargetMode="External"/><Relationship Id="rId129" Type="http://schemas.openxmlformats.org/officeDocument/2006/relationships/hyperlink" Target="https://www.google.com/url?q=https%3A%2F%2Fnarodne-novine.nn.hr%2Fclanci%2Fsluzbeni%2F2013_06_80_1668.html&amp;sa=D&amp;sntz=1&amp;usg=AFQjCNE1DK36BY_DWiCuaszLjd4-BodATg" TargetMode="External"/><Relationship Id="rId54" Type="http://schemas.openxmlformats.org/officeDocument/2006/relationships/hyperlink" Target="https://www.google.com/url?q=https%3A%2F%2Fnarodne-novine.nn.hr%2Fclanci%2Fsluzbeni%2F2018_12_114_2206.html&amp;sa=D&amp;sntz=1&amp;usg=AFQjCNH9oZjU0BxUtu_8f511LhI6eu7FWA" TargetMode="External"/><Relationship Id="rId75" Type="http://schemas.openxmlformats.org/officeDocument/2006/relationships/hyperlink" Target="https://www.google.com/url?q=https%3A%2F%2Fnarodne-novine.nn.hr%2Fclanci%2Fsluzbeni%2F2019_04_39_799.html&amp;sa=D&amp;sntz=1&amp;usg=AFQjCNE98unFzyyG5zJPNF52i5yZyNAPhg" TargetMode="External"/><Relationship Id="rId96" Type="http://schemas.openxmlformats.org/officeDocument/2006/relationships/hyperlink" Target="https://www.google.com/url?q=https%3A%2F%2Fnarodne-novine.nn.hr%2Fclanci%2Fsluzbeni%2F2019_12_126_2524.html&amp;sa=D&amp;sntz=1&amp;usg=AFQjCNFLp_IYgTYiGGw1SPiUSN0r53bNsA" TargetMode="External"/><Relationship Id="rId140" Type="http://schemas.openxmlformats.org/officeDocument/2006/relationships/hyperlink" Target="https://narodne-novine.nn.hr/clanci/sluzbeni/2019_12_127_2552.html" TargetMode="External"/><Relationship Id="rId161" Type="http://schemas.openxmlformats.org/officeDocument/2006/relationships/hyperlink" Target="https://narodne-novine.nn.hr/clanci/sluzbeni/2022_06_69_1026.html" TargetMode="External"/><Relationship Id="rId182" Type="http://schemas.openxmlformats.org/officeDocument/2006/relationships/hyperlink" Target="https://narodne-novine.nn.hr/clanci/sluzbeni/2009_06_75_1784.html" TargetMode="External"/><Relationship Id="rId217" Type="http://schemas.openxmlformats.org/officeDocument/2006/relationships/hyperlink" Target="https://narodne-novine.nn.hr/clanci/sluzbeni/2015_09_102_1975.html" TargetMode="External"/><Relationship Id="rId6" Type="http://schemas.openxmlformats.org/officeDocument/2006/relationships/hyperlink" Target="https://dirh.gov.hr/." TargetMode="External"/><Relationship Id="rId238" Type="http://schemas.openxmlformats.org/officeDocument/2006/relationships/hyperlink" Target="https://informator.hr/nnsl_items/267709" TargetMode="External"/><Relationship Id="rId259" Type="http://schemas.openxmlformats.org/officeDocument/2006/relationships/hyperlink" Target="https://informator.hr/nnsl_items/300179" TargetMode="External"/><Relationship Id="rId23" Type="http://schemas.openxmlformats.org/officeDocument/2006/relationships/hyperlink" Target="http://narodne-novine.nn.hr/clanci/sluzbeni/full/2015_10_115_2198.html" TargetMode="External"/><Relationship Id="rId119" Type="http://schemas.openxmlformats.org/officeDocument/2006/relationships/hyperlink" Target="https://www.google.com/url?q=https%3A%2F%2Fnarodne-novine.nn.hr%2Fclanci%2Fsluzbeni%2F1999_07_69_1285.html&amp;sa=D&amp;sntz=1&amp;usg=AFQjCNF_yX8FsZ392kc0i0j9378VDxDGfQ" TargetMode="External"/><Relationship Id="rId44" Type="http://schemas.openxmlformats.org/officeDocument/2006/relationships/hyperlink" Target="https://narodne-novine.nn.hr/clanci/sluzbeni/2021_05_52_1051.html" TargetMode="External"/><Relationship Id="rId65" Type="http://schemas.openxmlformats.org/officeDocument/2006/relationships/hyperlink" Target="https://www.google.com/url?q=https%3A%2F%2Fnarodne-novine.nn.hr%2Fclanci%2Fsluzbeni%2F2014_02_14_287.html&amp;sa=D&amp;sntz=1&amp;usg=AFQjCNHxGadzrqPg7W-ePYliv2PXhzqoug" TargetMode="External"/><Relationship Id="rId86" Type="http://schemas.openxmlformats.org/officeDocument/2006/relationships/hyperlink" Target="https://narodne-novine.nn.hr/clanci/sluzbeni/2022_12_152_2398.html" TargetMode="External"/><Relationship Id="rId130" Type="http://schemas.openxmlformats.org/officeDocument/2006/relationships/hyperlink" Target="https://www.google.com/url?q=https%3A%2F%2Fnarodne-novine.nn.hr%2Fclanci%2Fsluzbeni%2F2019_04_39_799.html&amp;sa=D&amp;sntz=1&amp;usg=AFQjCNE98unFzyyG5zJPNF52i5yZyNAPhg" TargetMode="External"/><Relationship Id="rId151" Type="http://schemas.openxmlformats.org/officeDocument/2006/relationships/hyperlink" Target="https://narodne-novine.nn.hr/clanci/sluzbeni/2022_12_152_2374.html" TargetMode="External"/><Relationship Id="rId172" Type="http://schemas.openxmlformats.org/officeDocument/2006/relationships/hyperlink" Target="http://narodne-novine.nn.hr/clanci/medunarodni/1998_12_16_153.html" TargetMode="External"/><Relationship Id="rId193" Type="http://schemas.openxmlformats.org/officeDocument/2006/relationships/hyperlink" Target="https://narodne-novine.nn.hr/clanci/sluzbeni/2019_02_14_275.html" TargetMode="External"/><Relationship Id="rId207" Type="http://schemas.openxmlformats.org/officeDocument/2006/relationships/hyperlink" Target="https://narodne-novine.nn.hr/clanci/sluzbeni/2018_08_76_1552.html" TargetMode="External"/><Relationship Id="rId228" Type="http://schemas.openxmlformats.org/officeDocument/2006/relationships/hyperlink" Target="https://narodne-novine.nn.hr/clanci/sluzbeni/2013_07_91_2051.html" TargetMode="External"/><Relationship Id="rId249" Type="http://schemas.openxmlformats.org/officeDocument/2006/relationships/hyperlink" Target="https://informator.hr/nnsl_items/300179" TargetMode="External"/><Relationship Id="rId13" Type="http://schemas.openxmlformats.org/officeDocument/2006/relationships/hyperlink" Target="http://narodne-novine.nn.hr/clanci/sluzbeni/full/2015_08_93_1798.html" TargetMode="External"/><Relationship Id="rId109" Type="http://schemas.openxmlformats.org/officeDocument/2006/relationships/hyperlink" Target="https://www.google.com/url?q=https%3A%2F%2Fnarodne-novine.nn.hr%2Fclanci%2Fsluzbeni%2F2018_12_114_2206.html&amp;sa=D&amp;sntz=1&amp;usg=AFQjCNH9oZjU0BxUtu_8f511LhI6eu7FWA" TargetMode="External"/><Relationship Id="rId260" Type="http://schemas.openxmlformats.org/officeDocument/2006/relationships/hyperlink" Target="https://informator.hr/nnsl_items/332432" TargetMode="External"/><Relationship Id="rId34" Type="http://schemas.openxmlformats.org/officeDocument/2006/relationships/hyperlink" Target="https://www.google.com/url?q=https%3A%2F%2Fnarodne-novine.nn.hr%2Fclanci%2Fsluzbeni%2F2019_10_98_1954.html&amp;sa=D&amp;sntz=1&amp;usg=AFQjCNH2cMj-xn35ssW-CXJaOYXW8Hwfkw" TargetMode="External"/><Relationship Id="rId55" Type="http://schemas.openxmlformats.org/officeDocument/2006/relationships/hyperlink" Target="https://narodne-novine.nn.hr/clanci/sluzbeni/2023_02_18_302.html" TargetMode="External"/><Relationship Id="rId76" Type="http://schemas.openxmlformats.org/officeDocument/2006/relationships/hyperlink" Target="https://www.google.com/url?q=https%3A%2F%2Fnarodne-novine.nn.hr%2Fclanci%2Fsluzbeni%2F2009_07_79_1878.html&amp;sa=D&amp;sntz=1&amp;usg=AFQjCNFRRHToO_gI7l7vkk0V1jowYaj3eQ" TargetMode="External"/><Relationship Id="rId97" Type="http://schemas.openxmlformats.org/officeDocument/2006/relationships/hyperlink" Target="https://narodne-novine.nn.hr/clanci/sluzbeni/2023_04_39_672.html" TargetMode="External"/><Relationship Id="rId120" Type="http://schemas.openxmlformats.org/officeDocument/2006/relationships/hyperlink" Target="https://www.google.com/url?q=https%3A%2F%2Fnarodne-novine.nn.hr%2Fclanci%2Fsluzbeni%2F2014_02_14_287.html&amp;sa=D&amp;sntz=1&amp;usg=AFQjCNHxGadzrqPg7W-ePYliv2PXhzqoug" TargetMode="External"/><Relationship Id="rId141" Type="http://schemas.openxmlformats.org/officeDocument/2006/relationships/hyperlink" Target="https://narodne-novine.nn.hr/clanci/sluzbeni/2022_07_83_1249.html" TargetMode="External"/><Relationship Id="rId7" Type="http://schemas.openxmlformats.org/officeDocument/2006/relationships/hyperlink" Target="https://dirh.gov.hr/." TargetMode="External"/><Relationship Id="rId162" Type="http://schemas.openxmlformats.org/officeDocument/2006/relationships/hyperlink" Target="https://narodne-novine.nn.hr/clanci/sluzbeni/2018_02_15_310.html" TargetMode="External"/><Relationship Id="rId183" Type="http://schemas.openxmlformats.org/officeDocument/2006/relationships/hyperlink" Target="https://narodne-novine.nn.hr/clanci/sluzbeni/2011_06_61_1365.html" TargetMode="External"/><Relationship Id="rId218" Type="http://schemas.openxmlformats.org/officeDocument/2006/relationships/hyperlink" Target="https://narodne-novine.nn.hr/clanci/sluzbeni/2018_07_68_1397.html" TargetMode="External"/><Relationship Id="rId239" Type="http://schemas.openxmlformats.org/officeDocument/2006/relationships/hyperlink" Target="https://informator.hr/nnsl_items/300179" TargetMode="External"/><Relationship Id="rId250" Type="http://schemas.openxmlformats.org/officeDocument/2006/relationships/hyperlink" Target="https://informator.hr/nnsl_items/332432" TargetMode="External"/><Relationship Id="rId24" Type="http://schemas.openxmlformats.org/officeDocument/2006/relationships/hyperlink" Target="http://narodne-novine.nn.hr/clanci/sluzbeni/full/2016_09_87_1886.html" TargetMode="External"/><Relationship Id="rId45" Type="http://schemas.openxmlformats.org/officeDocument/2006/relationships/hyperlink" Target="https://narodne-novine.nn.hr/clanci/sluzbeni/2022_04_46_573.html" TargetMode="External"/><Relationship Id="rId66" Type="http://schemas.openxmlformats.org/officeDocument/2006/relationships/hyperlink" Target="https://www.google.com/url?q=https%3A%2F%2Fnarodne-novine.nn.hr%2Fclanci%2Fsluzbeni%2F2019_03_32_651.html&amp;sa=D&amp;sntz=1&amp;usg=AFQjCNFrUDmjNN_YlQ9n2iB9fTYynrBK7A" TargetMode="External"/><Relationship Id="rId87" Type="http://schemas.openxmlformats.org/officeDocument/2006/relationships/hyperlink" Target="https://www.google.com/url?q=https%3A%2F%2Fnarodne-novine.nn.hr%2Fclanci%2Fsluzbeni%2F2018_03_20_402.html&amp;sa=D&amp;sntz=1&amp;usg=AFQjCNH-fVkHVt8G9PJseSz0Gm6GiNKBaQ" TargetMode="External"/><Relationship Id="rId110" Type="http://schemas.openxmlformats.org/officeDocument/2006/relationships/hyperlink" Target="https://narodne-novine.nn.hr/clanci/sluzbeni/2023_02_18_302.html" TargetMode="External"/><Relationship Id="rId131" Type="http://schemas.openxmlformats.org/officeDocument/2006/relationships/hyperlink" Target="https://www.google.com/url?q=https%3A%2F%2Fnarodne-novine.nn.hr%2Fclanci%2Fsluzbeni%2F2009_07_79_1878.html&amp;sa=D&amp;sntz=1&amp;usg=AFQjCNFRRHToO_gI7l7vkk0V1jowYaj3eQ" TargetMode="External"/><Relationship Id="rId152" Type="http://schemas.openxmlformats.org/officeDocument/2006/relationships/hyperlink" Target="https://narodne-novine.nn.hr/clanci/sluzbeni/2009_06_75_1784.html" TargetMode="External"/><Relationship Id="rId173" Type="http://schemas.openxmlformats.org/officeDocument/2006/relationships/hyperlink" Target="http://narodne-novine.nn.hr/clanci/medunarodni/1999_08_9_179.html" TargetMode="External"/><Relationship Id="rId194" Type="http://schemas.openxmlformats.org/officeDocument/2006/relationships/hyperlink" Target="https://eur-lex.europa.eu/legal-content/HR/TXT/?uri=CELEX%3A02016R2031-20191214&amp;qid=1689064448176" TargetMode="External"/><Relationship Id="rId208" Type="http://schemas.openxmlformats.org/officeDocument/2006/relationships/hyperlink" Target="https://narodne-novine.nn.hr/clanci/sluzbeni/2019_09_86_1746.html" TargetMode="External"/><Relationship Id="rId229" Type="http://schemas.openxmlformats.org/officeDocument/2006/relationships/hyperlink" Target="https://narodne-novine.nn.hr/clanci/sluzbeni/2020_07_75_1450.html" TargetMode="External"/><Relationship Id="rId240" Type="http://schemas.openxmlformats.org/officeDocument/2006/relationships/hyperlink" Target="https://informator.hr/nnsl_items/332432" TargetMode="External"/><Relationship Id="rId261" Type="http://schemas.openxmlformats.org/officeDocument/2006/relationships/hyperlink" Target="https://informator.hr/nnsl_items/399452" TargetMode="External"/><Relationship Id="rId14" Type="http://schemas.openxmlformats.org/officeDocument/2006/relationships/hyperlink" Target="http://narodne-novine.nn.hr/clanci/sluzbeni/full/2015_12_135_2540.html" TargetMode="External"/><Relationship Id="rId35" Type="http://schemas.openxmlformats.org/officeDocument/2006/relationships/hyperlink" Target="https://www.google.com/url?q=https%3A%2F%2Fnarodne-novine.nn.hr%2Fclanci%2Fsluzbeni%2F2019_11_112_2241.html&amp;sa=D&amp;sntz=1&amp;usg=AFQjCNHX4pldfAjgr3Ac7Iei6GYd7BlogQ" TargetMode="External"/><Relationship Id="rId56" Type="http://schemas.openxmlformats.org/officeDocument/2006/relationships/hyperlink" Target="https://www.google.com/url?q=https%3A%2F%2Fnarodne-novine.nn.hr%2Fclanci%2Fsluzbeni%2F2013_05_56_1136.html&amp;sa=D&amp;sntz=1&amp;usg=AFQjCNHsNQy6NC37Nrgo5thZIxfL0zy3ww" TargetMode="External"/><Relationship Id="rId77" Type="http://schemas.openxmlformats.org/officeDocument/2006/relationships/hyperlink" Target="https://www.google.com/url?q=https%3A%2F%2Fnarodne-novine.nn.hr%2Fclanci%2Fsluzbeni%2F2011_11_124_2480.html&amp;sa=D&amp;sntz=1&amp;usg=AFQjCNGrydIZ8naIPzoz5BZ870XtB_aiXg" TargetMode="External"/><Relationship Id="rId100" Type="http://schemas.openxmlformats.org/officeDocument/2006/relationships/hyperlink" Target="https://narodne-novine.nn.hr/clanci/sluzbeni/2022_04_46_573.html" TargetMode="External"/><Relationship Id="rId8" Type="http://schemas.openxmlformats.org/officeDocument/2006/relationships/hyperlink" Target="https://dirh.gov.hr/." TargetMode="External"/><Relationship Id="rId98" Type="http://schemas.openxmlformats.org/officeDocument/2006/relationships/hyperlink" Target="https://narodne-novine.nn.hr/clanci/sluzbeni/2018_12_115_2241.html" TargetMode="External"/><Relationship Id="rId121" Type="http://schemas.openxmlformats.org/officeDocument/2006/relationships/hyperlink" Target="https://www.google.com/url?q=https%3A%2F%2Fnarodne-novine.nn.hr%2Fclanci%2Fsluzbeni%2F2019_03_32_651.html&amp;sa=D&amp;sntz=1&amp;usg=AFQjCNFrUDmjNN_YlQ9n2iB9fTYynrBK7A" TargetMode="External"/><Relationship Id="rId142" Type="http://schemas.openxmlformats.org/officeDocument/2006/relationships/hyperlink" Target="http://narodne-novine.nn.hr/clanci/medunarodni/1998_12_16_153.html" TargetMode="External"/><Relationship Id="rId163" Type="http://schemas.openxmlformats.org/officeDocument/2006/relationships/hyperlink" Target="https://narodne-novine.nn.hr/clanci/sluzbeni/2019_02_14_275.html" TargetMode="External"/><Relationship Id="rId184" Type="http://schemas.openxmlformats.org/officeDocument/2006/relationships/hyperlink" Target="https://narodne-novine.nn.hr/clanci/sluzbeni/2013_05_56_1150.html" TargetMode="External"/><Relationship Id="rId219" Type="http://schemas.openxmlformats.org/officeDocument/2006/relationships/hyperlink" Target="https://narodne-novine.nn.hr/clanci/sluzbeni/2018_12_115_2243.html" TargetMode="External"/><Relationship Id="rId230" Type="http://schemas.openxmlformats.org/officeDocument/2006/relationships/hyperlink" Target="https://narodne-novine.nn.hr/clanci/sluzbeni/2014_07_88_1781.html" TargetMode="External"/><Relationship Id="rId251" Type="http://schemas.openxmlformats.org/officeDocument/2006/relationships/hyperlink" Target="https://informator.hr/nnsl_items/399452" TargetMode="External"/><Relationship Id="rId25" Type="http://schemas.openxmlformats.org/officeDocument/2006/relationships/hyperlink" Target="https://narodne-novine.nn.hr/clanci/sluzbeni/full/2018_01_3_116.html" TargetMode="External"/><Relationship Id="rId46" Type="http://schemas.openxmlformats.org/officeDocument/2006/relationships/hyperlink" Target="https://www.google.com/url?q=https%3A%2F%2Fnarodne-novine.nn.hr%2Fclanci%2Fsluzbeni%2F2013_06_80_1664.html&amp;sa=D&amp;sntz=1&amp;usg=AFQjCNGVFPOy4IeQ6eIz3iwFg9xO-wUdsQ" TargetMode="External"/><Relationship Id="rId67" Type="http://schemas.openxmlformats.org/officeDocument/2006/relationships/hyperlink" Target="https://www.google.com/url?q=https%3A%2F%2Fnarodne-novine.nn.hr%2Fclanci%2Fsluzbeni%2F2001_12_107_1756.html&amp;sa=D&amp;sntz=1&amp;usg=AFQjCNE4BiAeRh0ueaZYzEuqCdzS2zgkfw" TargetMode="External"/><Relationship Id="rId88" Type="http://schemas.openxmlformats.org/officeDocument/2006/relationships/hyperlink" Target="https://www.google.com/url?q=https%3A%2F%2Fnarodne-novine.nn.hr%2Fclanci%2Fsluzbeni%2F2018_12_115_2253.html&amp;sa=D&amp;sntz=1&amp;usg=AFQjCNHNTeMg1_yKeCk7YZBxr6FM5cA8Kg" TargetMode="External"/><Relationship Id="rId111" Type="http://schemas.openxmlformats.org/officeDocument/2006/relationships/hyperlink" Target="https://www.google.com/url?q=https%3A%2F%2Fnarodne-novine.nn.hr%2Fclanci%2Fsluzbeni%2F2013_05_56_1136.html&amp;sa=D&amp;sntz=1&amp;usg=AFQjCNHsNQy6NC37Nrgo5thZIxfL0zy3ww" TargetMode="External"/><Relationship Id="rId132" Type="http://schemas.openxmlformats.org/officeDocument/2006/relationships/hyperlink" Target="https://www.google.com/url?q=https%3A%2F%2Fnarodne-novine.nn.hr%2Fclanci%2Fsluzbeni%2F2011_11_124_2480.html&amp;sa=D&amp;sntz=1&amp;usg=AFQjCNGrydIZ8naIPzoz5BZ870XtB_aiXg" TargetMode="External"/><Relationship Id="rId153" Type="http://schemas.openxmlformats.org/officeDocument/2006/relationships/hyperlink" Target="https://narodne-novine.nn.hr/clanci/sluzbeni/2011_06_61_1365.html" TargetMode="External"/><Relationship Id="rId174" Type="http://schemas.openxmlformats.org/officeDocument/2006/relationships/hyperlink" Target="https://narodne-novine.nn.hr/clanci/sluzbeni/2021_05_52_1050.html" TargetMode="External"/><Relationship Id="rId195" Type="http://schemas.openxmlformats.org/officeDocument/2006/relationships/hyperlink" Target="https://eur-lex.europa.eu/legal-content/HR/TXT/?uri=CELEX%3A02019R2072-20230111&amp;qid=1689064261101" TargetMode="External"/><Relationship Id="rId209" Type="http://schemas.openxmlformats.org/officeDocument/2006/relationships/hyperlink" Target="https://narodne-novine.nn.hr/clanci/sluzbeni/2018_02_18_372.html" TargetMode="External"/><Relationship Id="rId220" Type="http://schemas.openxmlformats.org/officeDocument/2006/relationships/hyperlink" Target="https://narodne-novine.nn.hr/clanci/sluzbeni/2021_10_117_2006.html" TargetMode="External"/><Relationship Id="rId241" Type="http://schemas.openxmlformats.org/officeDocument/2006/relationships/hyperlink" Target="https://informator.hr/nnsl_items/399452" TargetMode="External"/><Relationship Id="rId15" Type="http://schemas.openxmlformats.org/officeDocument/2006/relationships/hyperlink" Target="http://narodne-novine.nn.hr/clanci/sluzbeni/full/2017_01_2_58.html" TargetMode="External"/><Relationship Id="rId36" Type="http://schemas.openxmlformats.org/officeDocument/2006/relationships/hyperlink" Target="https://narodne-novine.nn.hr/clanci/sluzbeni/2022_05_57_806.html" TargetMode="External"/><Relationship Id="rId57" Type="http://schemas.openxmlformats.org/officeDocument/2006/relationships/hyperlink" Target="https://www.google.com/url?q=https%3A%2F%2Fnarodne-novine.nn.hr%2Fclanci%2Fsluzbeni%2F2014_02_14_276.html&amp;sa=D&amp;sntz=1&amp;usg=AFQjCNHZ3W83enAdeEyHP7uGo7RK5jbwIg" TargetMode="External"/><Relationship Id="rId262" Type="http://schemas.openxmlformats.org/officeDocument/2006/relationships/hyperlink" Target="https://dirh.gov.hr/." TargetMode="External"/><Relationship Id="rId78" Type="http://schemas.openxmlformats.org/officeDocument/2006/relationships/hyperlink" Target="https://www.google.com/url?q=https%3A%2F%2Fnarodne-novine.nn.hr%2Fclanci%2Fsluzbeni%2F2019_03_32_650.html&amp;sa=D&amp;sntz=1&amp;usg=AFQjCNGItwNrVAKqFb3Ix5vWA4tE0YKfdg" TargetMode="External"/><Relationship Id="rId99" Type="http://schemas.openxmlformats.org/officeDocument/2006/relationships/hyperlink" Target="https://narodne-novine.nn.hr/clanci/sluzbeni/2021_05_52_1051.html" TargetMode="External"/><Relationship Id="rId101" Type="http://schemas.openxmlformats.org/officeDocument/2006/relationships/hyperlink" Target="https://www.google.com/url?q=https%3A%2F%2Fnarodne-novine.nn.hr%2Fclanci%2Fsluzbeni%2F2013_06_80_1664.html&amp;sa=D&amp;sntz=1&amp;usg=AFQjCNGVFPOy4IeQ6eIz3iwFg9xO-wUdsQ" TargetMode="External"/><Relationship Id="rId122" Type="http://schemas.openxmlformats.org/officeDocument/2006/relationships/hyperlink" Target="https://www.google.com/url?q=https%3A%2F%2Fnarodne-novine.nn.hr%2Fclanci%2Fsluzbeni%2F2001_12_107_1756.html&amp;sa=D&amp;sntz=1&amp;usg=AFQjCNE4BiAeRh0ueaZYzEuqCdzS2zgkfw" TargetMode="External"/><Relationship Id="rId143" Type="http://schemas.openxmlformats.org/officeDocument/2006/relationships/hyperlink" Target="http://narodne-novine.nn.hr/clanci/medunarodni/1999_08_9_179.html" TargetMode="External"/><Relationship Id="rId164" Type="http://schemas.openxmlformats.org/officeDocument/2006/relationships/hyperlink" Target="https://eur-lex.europa.eu/legal-content/HR/TXT/?uri=CELEX%3A02016R2031-20191214&amp;qid=1689064448176" TargetMode="External"/><Relationship Id="rId185" Type="http://schemas.openxmlformats.org/officeDocument/2006/relationships/hyperlink" Target="https://narodne-novine.nn.hr/clanci/sluzbeni/2014_02_14_285.html" TargetMode="External"/><Relationship Id="rId9" Type="http://schemas.openxmlformats.org/officeDocument/2006/relationships/hyperlink" Target="http://www.nn.hr/clanci/sluzbeno/2008/2791.htm" TargetMode="External"/><Relationship Id="rId210" Type="http://schemas.openxmlformats.org/officeDocument/2006/relationships/hyperlink" Target="https://narodne-novine.nn.hr/clanci/sluzbeni/2020_03_23_560.html" TargetMode="External"/><Relationship Id="rId26" Type="http://schemas.openxmlformats.org/officeDocument/2006/relationships/hyperlink" Target="https://narodne-novine.nn.hr/clanci/sluzbeni/full/2019_12_126_2539.html" TargetMode="External"/><Relationship Id="rId231" Type="http://schemas.openxmlformats.org/officeDocument/2006/relationships/hyperlink" Target="https://narodne-novine.nn.hr/clanci/sluzbeni/2015_02_20_427.html" TargetMode="External"/><Relationship Id="rId252" Type="http://schemas.openxmlformats.org/officeDocument/2006/relationships/hyperlink" Target="https://informator.hr/nnsl_items/32902" TargetMode="External"/><Relationship Id="rId47" Type="http://schemas.openxmlformats.org/officeDocument/2006/relationships/hyperlink" Target="https://www.google.com/url?q=https%3A%2F%2Fnarodne-novine.nn.hr%2Fclanci%2Fsluzbeni%2F2019_03_32_654.html&amp;sa=D&amp;sntz=1&amp;usg=AFQjCNFcTjBx9mZXR3Rv8v_w1BWKWT-OEA" TargetMode="External"/><Relationship Id="rId68" Type="http://schemas.openxmlformats.org/officeDocument/2006/relationships/hyperlink" Target="https://www.google.com/url?q=https%3A%2F%2Fnarodne-novine.nn.hr%2Fclanci%2Fsluzbeni%2F2002_07_87_1448.html&amp;sa=D&amp;sntz=1&amp;usg=AFQjCNEdD_ZnPpbL6r5_unD_xmP9b4O4Bw" TargetMode="External"/><Relationship Id="rId89" Type="http://schemas.openxmlformats.org/officeDocument/2006/relationships/hyperlink" Target="https://www.google.com/url?q=https%3A%2F%2Fnarodne-novine.nn.hr%2Fclanci%2Fsluzbeni%2F2019_10_98_1954.html&amp;sa=D&amp;sntz=1&amp;usg=AFQjCNH2cMj-xn35ssW-CXJaOYXW8Hwfkw" TargetMode="External"/><Relationship Id="rId112" Type="http://schemas.openxmlformats.org/officeDocument/2006/relationships/hyperlink" Target="https://www.google.com/url?q=https%3A%2F%2Fnarodne-novine.nn.hr%2Fclanci%2Fsluzbeni%2F2014_02_14_276.html&amp;sa=D&amp;sntz=1&amp;usg=AFQjCNHZ3W83enAdeEyHP7uGo7RK5jbwIg" TargetMode="External"/><Relationship Id="rId133" Type="http://schemas.openxmlformats.org/officeDocument/2006/relationships/hyperlink" Target="https://www.google.com/url?q=https%3A%2F%2Fnarodne-novine.nn.hr%2Fclanci%2Fsluzbeni%2F2019_03_32_650.html&amp;sa=D&amp;sntz=1&amp;usg=AFQjCNGItwNrVAKqFb3Ix5vWA4tE0YKfdg" TargetMode="External"/><Relationship Id="rId154" Type="http://schemas.openxmlformats.org/officeDocument/2006/relationships/hyperlink" Target="https://narodne-novine.nn.hr/clanci/sluzbeni/2013_05_56_1150.html" TargetMode="External"/><Relationship Id="rId175" Type="http://schemas.openxmlformats.org/officeDocument/2006/relationships/hyperlink" Target="https://narodne-novine.nn.hr/clanci/sluzbeni/2022_05_55_727.html" TargetMode="External"/><Relationship Id="rId196" Type="http://schemas.openxmlformats.org/officeDocument/2006/relationships/hyperlink" Target="https://eur-lex.europa.eu/legal-content/HR/TXT/?uri=CELEX%3A02017R0625-20220128&amp;qid=1689064377101" TargetMode="External"/><Relationship Id="rId200" Type="http://schemas.openxmlformats.org/officeDocument/2006/relationships/hyperlink" Target="https://narodne-novine.nn.hr/clanci/sluzbeni/2014_02_14_296.html" TargetMode="External"/><Relationship Id="rId16" Type="http://schemas.openxmlformats.org/officeDocument/2006/relationships/hyperlink" Target="http://narodne-novine.nn.hr/clanci/sluzbeni/full/2017_03_28_642.html" TargetMode="External"/><Relationship Id="rId221" Type="http://schemas.openxmlformats.org/officeDocument/2006/relationships/hyperlink" Target="file:///C:\Users\zznika\Desktop\Pravni%20osnov-Jelena-OPT%20i%20TiP\126\21" TargetMode="External"/><Relationship Id="rId242" Type="http://schemas.openxmlformats.org/officeDocument/2006/relationships/hyperlink" Target="https://informator.hr/nnsl_items/32902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google.com/url?q=https%3A%2F%2Fnarodne-novine.nn.hr%2Fclanci%2Fsluzbeni%2F2018_03_29_585.html&amp;sa=D&amp;sntz=1&amp;usg=AFQjCNGjdR0tpi0lp7IfmBGFBZmhMIto2Q" TargetMode="External"/><Relationship Id="rId58" Type="http://schemas.openxmlformats.org/officeDocument/2006/relationships/hyperlink" Target="https://www.google.com/url?q=https%3A%2F%2Fnarodne-novine.nn.hr%2Fclanci%2Fsluzbeni%2F2016_06_56_1449.html&amp;sa=D&amp;sntz=1&amp;usg=AFQjCNH2KvR0wmuMNllbIIGgUCAYnFCyig" TargetMode="External"/><Relationship Id="rId79" Type="http://schemas.openxmlformats.org/officeDocument/2006/relationships/hyperlink" Target="https://narodne-novine.nn.hr/clanci/sluzbeni/2020_05_54_1078.html" TargetMode="External"/><Relationship Id="rId102" Type="http://schemas.openxmlformats.org/officeDocument/2006/relationships/hyperlink" Target="https://www.google.com/url?q=https%3A%2F%2Fnarodne-novine.nn.hr%2Fclanci%2Fsluzbeni%2F2019_03_32_654.html&amp;sa=D&amp;sntz=1&amp;usg=AFQjCNFcTjBx9mZXR3Rv8v_w1BWKWT-OEA" TargetMode="External"/><Relationship Id="rId123" Type="http://schemas.openxmlformats.org/officeDocument/2006/relationships/hyperlink" Target="https://www.google.com/url?q=https%3A%2F%2Fnarodne-novine.nn.hr%2Fclanci%2Fsluzbeni%2F2002_07_87_1448.html&amp;sa=D&amp;sntz=1&amp;usg=AFQjCNEdD_ZnPpbL6r5_unD_xmP9b4O4Bw" TargetMode="External"/><Relationship Id="rId144" Type="http://schemas.openxmlformats.org/officeDocument/2006/relationships/hyperlink" Target="https://narodne-novine.nn.hr/clanci/sluzbeni/2021_05_52_1050.html" TargetMode="External"/><Relationship Id="rId90" Type="http://schemas.openxmlformats.org/officeDocument/2006/relationships/hyperlink" Target="https://www.google.com/url?q=https%3A%2F%2Fnarodne-novine.nn.hr%2Fclanci%2Fsluzbeni%2F2019_11_112_2241.html&amp;sa=D&amp;sntz=1&amp;usg=AFQjCNHX4pldfAjgr3Ac7Iei6GYd7BlogQ" TargetMode="External"/><Relationship Id="rId165" Type="http://schemas.openxmlformats.org/officeDocument/2006/relationships/hyperlink" Target="https://eur-lex.europa.eu/legal-content/HR/TXT/?uri=CELEX%3A02019R2072-20230111&amp;qid=1689064261101" TargetMode="External"/><Relationship Id="rId186" Type="http://schemas.openxmlformats.org/officeDocument/2006/relationships/hyperlink" Target="https://narodne-novine.nn.hr/clanci/sluzbeni/2019_03_32_659.html" TargetMode="External"/><Relationship Id="rId211" Type="http://schemas.openxmlformats.org/officeDocument/2006/relationships/hyperlink" Target="https://narodne-novine.nn.hr/clanci/sluzbeni/2014_07_88_1781.html" TargetMode="External"/><Relationship Id="rId232" Type="http://schemas.openxmlformats.org/officeDocument/2006/relationships/hyperlink" Target="https://informator.hr/nnsl_items/32902" TargetMode="External"/><Relationship Id="rId253" Type="http://schemas.openxmlformats.org/officeDocument/2006/relationships/hyperlink" Target="https://informator.hr/nnsl_items/32903" TargetMode="External"/><Relationship Id="rId27" Type="http://schemas.openxmlformats.org/officeDocument/2006/relationships/hyperlink" Target="https://www.google.com/url?q=https%3A%2F%2Fnarodne-novine.nn.hr%2Fclanci%2Fsluzbeni%2F2018_12_118_2343.html&amp;sa=D&amp;sntz=1&amp;usg=AFQjCNFMI5I0dAdzPFWlv_DcYB3gxyTIHg" TargetMode="External"/><Relationship Id="rId48" Type="http://schemas.openxmlformats.org/officeDocument/2006/relationships/hyperlink" Target="https://www.google.com/url?q=https%3A%2F%2Fnarodne-novine.nn.hr%2Fclanci%2Fsluzbeni%2F2020_03_32_706.html&amp;sa=D&amp;sntz=1&amp;usg=AFQjCNFqQW6IUhip1IDRXahxgH8z55rZMg" TargetMode="External"/><Relationship Id="rId69" Type="http://schemas.openxmlformats.org/officeDocument/2006/relationships/hyperlink" Target="https://www.google.com/url?q=https%3A%2F%2Fnarodne-novine.nn.hr%2Fclanci%2Fsluzbeni%2F2003_10_163_2349.html&amp;sa=D&amp;sntz=1&amp;usg=AFQjCNEfFy0w4WC_CGk0ZdKSuDDaTt79MA" TargetMode="External"/><Relationship Id="rId113" Type="http://schemas.openxmlformats.org/officeDocument/2006/relationships/hyperlink" Target="https://www.google.com/url?q=https%3A%2F%2Fnarodne-novine.nn.hr%2Fclanci%2Fsluzbeni%2F2016_06_56_1449.html&amp;sa=D&amp;sntz=1&amp;usg=AFQjCNH2KvR0wmuMNllbIIGgUCAYnFCyig" TargetMode="External"/><Relationship Id="rId134" Type="http://schemas.openxmlformats.org/officeDocument/2006/relationships/hyperlink" Target="https://narodne-novine.nn.hr/clanci/sluzbeni/2020_05_54_1078.html" TargetMode="External"/><Relationship Id="rId80" Type="http://schemas.openxmlformats.org/officeDocument/2006/relationships/hyperlink" Target="https://narodne-novine.nn.hr/clanci/sluzbeni/2018_02_15_313.html" TargetMode="External"/><Relationship Id="rId155" Type="http://schemas.openxmlformats.org/officeDocument/2006/relationships/hyperlink" Target="https://narodne-novine.nn.hr/clanci/sluzbeni/2014_02_14_285.html" TargetMode="External"/><Relationship Id="rId176" Type="http://schemas.openxmlformats.org/officeDocument/2006/relationships/hyperlink" Target="https://narodne-novine.nn.hr/clanci/sluzbeni/2021_10_110_1926.html" TargetMode="External"/><Relationship Id="rId197" Type="http://schemas.openxmlformats.org/officeDocument/2006/relationships/hyperlink" Target="https://narodne-novine.nn.hr/clanci/sluzbeni/2018_12_115_2243.html" TargetMode="External"/><Relationship Id="rId201" Type="http://schemas.openxmlformats.org/officeDocument/2006/relationships/hyperlink" Target="https://narodne-novine.nn.hr/clanci/sluzbeni/2015_09_102_1975.html" TargetMode="External"/><Relationship Id="rId222" Type="http://schemas.openxmlformats.org/officeDocument/2006/relationships/hyperlink" Target="https://narodne-novine.nn.hr/clanci/sluzbeni/2012_10_120_2583.html" TargetMode="External"/><Relationship Id="rId243" Type="http://schemas.openxmlformats.org/officeDocument/2006/relationships/hyperlink" Target="https://informator.hr/nnsl_items/32903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narodne-novine.nn.hr/clanci/sluzbeni/full/2018_12_112_2175.html" TargetMode="External"/><Relationship Id="rId38" Type="http://schemas.openxmlformats.org/officeDocument/2006/relationships/hyperlink" Target="https://www.google.com/url?q=https%3A%2F%2Fnarodne-novine.nn.hr%2Fclanci%2Fsluzbeni%2F2019_03_32_658.html&amp;sa=D&amp;sntz=1&amp;usg=AFQjCNE9xdET5EGt1t52L5gihzadsgLINw" TargetMode="External"/><Relationship Id="rId59" Type="http://schemas.openxmlformats.org/officeDocument/2006/relationships/hyperlink" Target="https://www.google.com/url?q=https%3A%2F%2Fnarodne-novine.nn.hr%2Fclanci%2Fsluzbeni%2F2019_03_32_655.html&amp;sa=D&amp;sntz=1&amp;usg=AFQjCNHwSFDGjR4fDpGQBmSzORICw3Ezsw" TargetMode="External"/><Relationship Id="rId103" Type="http://schemas.openxmlformats.org/officeDocument/2006/relationships/hyperlink" Target="https://www.google.com/url?q=https%3A%2F%2Fnarodne-novine.nn.hr%2Fclanci%2Fsluzbeni%2F2020_03_32_706.html&amp;sa=D&amp;sntz=1&amp;usg=AFQjCNFqQW6IUhip1IDRXahxgH8z55rZMg" TargetMode="External"/><Relationship Id="rId124" Type="http://schemas.openxmlformats.org/officeDocument/2006/relationships/hyperlink" Target="https://www.google.com/url?q=https%3A%2F%2Fnarodne-novine.nn.hr%2Fclanci%2Fsluzbeni%2F2003_10_163_2349.html&amp;sa=D&amp;sntz=1&amp;usg=AFQjCNEfFy0w4WC_CGk0ZdKSuDDaTt79MA" TargetMode="External"/><Relationship Id="rId70" Type="http://schemas.openxmlformats.org/officeDocument/2006/relationships/hyperlink" Target="https://www.google.com/url?q=https%3A%2F%2Fnarodne-novine.nn.hr%2Fclanci%2Fsluzbeni%2F2004_10_141_2471.html&amp;sa=D&amp;sntz=1&amp;usg=AFQjCNEcpqCR5Ge6syxzk0tGixeuIgOA_w" TargetMode="External"/><Relationship Id="rId91" Type="http://schemas.openxmlformats.org/officeDocument/2006/relationships/hyperlink" Target="https://narodne-novine.nn.hr/clanci/sluzbeni/2022_05_57_806.html" TargetMode="External"/><Relationship Id="rId145" Type="http://schemas.openxmlformats.org/officeDocument/2006/relationships/hyperlink" Target="https://narodne-novine.nn.hr/clanci/sluzbeni/2022_05_55_727.html" TargetMode="External"/><Relationship Id="rId166" Type="http://schemas.openxmlformats.org/officeDocument/2006/relationships/hyperlink" Target="https://eur-lex.europa.eu/legal-content/HR/TXT/?uri=CELEX%3A02017R0625-20220128&amp;qid=1689064377101" TargetMode="External"/><Relationship Id="rId187" Type="http://schemas.openxmlformats.org/officeDocument/2006/relationships/hyperlink" Target="https://narodne-novine.nn.hr/clanci/sluzbeni/2019_10_98_1952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narodne-novine.nn.hr/clanci/sluzbeni/2015_02_20_427.html" TargetMode="External"/><Relationship Id="rId233" Type="http://schemas.openxmlformats.org/officeDocument/2006/relationships/hyperlink" Target="https://informator.hr/nnsl_items/32903" TargetMode="External"/><Relationship Id="rId254" Type="http://schemas.openxmlformats.org/officeDocument/2006/relationships/hyperlink" Target="https://informator.hr/nnsl_items/32904" TargetMode="External"/><Relationship Id="rId28" Type="http://schemas.openxmlformats.org/officeDocument/2006/relationships/hyperlink" Target="https://www.google.com/url?q=https%3A%2F%2Fnarodne-novine.nn.hr%2Fclanci%2Fsluzbeni%2F2020_04_42_893.html&amp;sa=D&amp;sntz=1&amp;usg=AFQjCNG6QkK7svsNhVu4N-XkFS8jpaQq7A" TargetMode="External"/><Relationship Id="rId49" Type="http://schemas.openxmlformats.org/officeDocument/2006/relationships/hyperlink" Target="https://www.google.com/url?q=https%3A%2F%2Fnarodne-novine.nn.hr%2Fclanci%2Fsluzbeni%2F2013_06_80_1663.html&amp;sa=D&amp;sntz=1&amp;usg=AFQjCNFh9H6kHcD25OSqV5IQk3mjUeo82w" TargetMode="External"/><Relationship Id="rId114" Type="http://schemas.openxmlformats.org/officeDocument/2006/relationships/hyperlink" Target="https://www.google.com/url?q=https%3A%2F%2Fnarodne-novine.nn.hr%2Fclanci%2Fsluzbeni%2F2019_03_32_655.html&amp;sa=D&amp;sntz=1&amp;usg=AFQjCNHwSFDGjR4fDpGQBmSzORICw3Ezsw" TargetMode="External"/><Relationship Id="rId60" Type="http://schemas.openxmlformats.org/officeDocument/2006/relationships/hyperlink" Target="https://narodne-novine.nn.hr/clanci/sluzbeni/2021_05_52_1050.html" TargetMode="External"/><Relationship Id="rId81" Type="http://schemas.openxmlformats.org/officeDocument/2006/relationships/hyperlink" Target="https://narodne-novine.nn.hr/clanci/sluzbeni/2018_12_111_2146.html" TargetMode="External"/><Relationship Id="rId135" Type="http://schemas.openxmlformats.org/officeDocument/2006/relationships/hyperlink" Target="https://narodne-novine.nn.hr/clanci/sluzbeni/2018_02_15_313.html" TargetMode="External"/><Relationship Id="rId156" Type="http://schemas.openxmlformats.org/officeDocument/2006/relationships/hyperlink" Target="https://narodne-novine.nn.hr/clanci/sluzbeni/2019_03_32_659.html" TargetMode="External"/><Relationship Id="rId177" Type="http://schemas.openxmlformats.org/officeDocument/2006/relationships/hyperlink" Target="https://narodne-novine.nn.hr/clanci/sluzbeni/2018_12_118_2343.html" TargetMode="External"/><Relationship Id="rId198" Type="http://schemas.openxmlformats.org/officeDocument/2006/relationships/hyperlink" Target="https://narodne-novine.nn.hr/clanci/sluzbeni/2021_10_117_2006.html" TargetMode="External"/><Relationship Id="rId202" Type="http://schemas.openxmlformats.org/officeDocument/2006/relationships/hyperlink" Target="https://narodne-novine.nn.hr/clanci/sluzbeni/2018_07_68_1397.html" TargetMode="External"/><Relationship Id="rId223" Type="http://schemas.openxmlformats.org/officeDocument/2006/relationships/hyperlink" Target="https://narodne-novine.nn.hr/clanci/sluzbeni/2014_02_14_296.html" TargetMode="External"/><Relationship Id="rId244" Type="http://schemas.openxmlformats.org/officeDocument/2006/relationships/hyperlink" Target="https://informator.hr/nnsl_items/32904" TargetMode="External"/><Relationship Id="rId18" Type="http://schemas.openxmlformats.org/officeDocument/2006/relationships/hyperlink" Target="https://narodne-novine.nn.hr/clanci/sluzbeni/full/2019_12_126_2540.html" TargetMode="External"/><Relationship Id="rId39" Type="http://schemas.openxmlformats.org/officeDocument/2006/relationships/hyperlink" Target="https://narodne-novine.nn.hr/clanci/sluzbeni/2023_02_18_302.html" TargetMode="External"/><Relationship Id="rId50" Type="http://schemas.openxmlformats.org/officeDocument/2006/relationships/hyperlink" Target="https://narodne-novine.nn.hr/clanci/sluzbeni/2018_12_115_2247.html" TargetMode="External"/><Relationship Id="rId104" Type="http://schemas.openxmlformats.org/officeDocument/2006/relationships/hyperlink" Target="https://www.google.com/url?q=https%3A%2F%2Fnarodne-novine.nn.hr%2Fclanci%2Fsluzbeni%2F2013_06_80_1663.html&amp;sa=D&amp;sntz=1&amp;usg=AFQjCNFh9H6kHcD25OSqV5IQk3mjUeo82w" TargetMode="External"/><Relationship Id="rId125" Type="http://schemas.openxmlformats.org/officeDocument/2006/relationships/hyperlink" Target="https://www.google.com/url?q=https%3A%2F%2Fnarodne-novine.nn.hr%2Fclanci%2Fsluzbeni%2F2004_10_141_2471.html&amp;sa=D&amp;sntz=1&amp;usg=AFQjCNEcpqCR5Ge6syxzk0tGixeuIgOA_w" TargetMode="External"/><Relationship Id="rId146" Type="http://schemas.openxmlformats.org/officeDocument/2006/relationships/hyperlink" Target="https://narodne-novine.nn.hr/clanci/sluzbeni/2021_10_110_1926.html" TargetMode="External"/><Relationship Id="rId167" Type="http://schemas.openxmlformats.org/officeDocument/2006/relationships/hyperlink" Target="https://narodne-novine.nn.hr/clanci/sluzbeni/2018_12_115_2243.html" TargetMode="External"/><Relationship Id="rId188" Type="http://schemas.openxmlformats.org/officeDocument/2006/relationships/hyperlink" Target="https://narodne-novine.nn.hr/clanci/sluzbeni/2019_12_126_2524.html" TargetMode="External"/><Relationship Id="rId71" Type="http://schemas.openxmlformats.org/officeDocument/2006/relationships/hyperlink" Target="https://www.google.com/url?q=https%3A%2F%2Fnarodne-novine.nn.hr%2Fclanci%2Fsluzbeni%2F2007_04_40_1347.html&amp;sa=D&amp;sntz=1&amp;usg=AFQjCNG66YTbRqrio816TU52sQjxg71sWw" TargetMode="External"/><Relationship Id="rId92" Type="http://schemas.openxmlformats.org/officeDocument/2006/relationships/hyperlink" Target="https://www.google.com/url?q=https%3A%2F%2Fnarodne-novine.nn.hr%2Fclanci%2Fsluzbeni%2F2018_03_29_585.html&amp;sa=D&amp;sntz=1&amp;usg=AFQjCNGjdR0tpi0lp7IfmBGFBZmhMIto2Q" TargetMode="External"/><Relationship Id="rId213" Type="http://schemas.openxmlformats.org/officeDocument/2006/relationships/hyperlink" Target="https://narodne-novine.nn.hr/clanci/sluzbeni/2018_12_115_2243.html" TargetMode="External"/><Relationship Id="rId234" Type="http://schemas.openxmlformats.org/officeDocument/2006/relationships/hyperlink" Target="https://informator.hr/nnsl_items/329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rodne-novine.nn.hr/clanci/sluzbeni/2020_11_127_2437.html" TargetMode="External"/><Relationship Id="rId255" Type="http://schemas.openxmlformats.org/officeDocument/2006/relationships/hyperlink" Target="https://informator.hr/nnsl_items/32905" TargetMode="External"/><Relationship Id="rId40" Type="http://schemas.openxmlformats.org/officeDocument/2006/relationships/hyperlink" Target="https://narodne-novine.nn.hr/clanci/sluzbeni/2021_10_110_1926.html" TargetMode="External"/><Relationship Id="rId115" Type="http://schemas.openxmlformats.org/officeDocument/2006/relationships/hyperlink" Target="https://narodne-novine.nn.hr/clanci/sluzbeni/2021_05_52_1050.html" TargetMode="External"/><Relationship Id="rId136" Type="http://schemas.openxmlformats.org/officeDocument/2006/relationships/hyperlink" Target="https://narodne-novine.nn.hr/clanci/sluzbeni/2018_12_111_2146.html" TargetMode="External"/><Relationship Id="rId157" Type="http://schemas.openxmlformats.org/officeDocument/2006/relationships/hyperlink" Target="https://narodne-novine.nn.hr/clanci/sluzbeni/2019_10_98_1952.html" TargetMode="External"/><Relationship Id="rId178" Type="http://schemas.openxmlformats.org/officeDocument/2006/relationships/hyperlink" Target="https://narodne-novine.nn.hr/clanci/sluzbeni/2020_04_42_893.html" TargetMode="External"/><Relationship Id="rId61" Type="http://schemas.openxmlformats.org/officeDocument/2006/relationships/hyperlink" Target="https://narodne-novine.nn.hr/clanci/sluzbeni/2019_07_66_1285.html" TargetMode="External"/><Relationship Id="rId82" Type="http://schemas.openxmlformats.org/officeDocument/2006/relationships/hyperlink" Target="https://www.google.com/url?q=https%3A%2F%2Fnarodne-novine.nn.hr%2Fclanci%2Fsluzbeni%2F2018_12_118_2343.html&amp;sa=D&amp;sntz=1&amp;usg=AFQjCNFMI5I0dAdzPFWlv_DcYB3gxyTIHg" TargetMode="External"/><Relationship Id="rId199" Type="http://schemas.openxmlformats.org/officeDocument/2006/relationships/hyperlink" Target="https://narodne-novine.nn.hr/clanci/sluzbeni/2012_10_120_2583.html" TargetMode="External"/><Relationship Id="rId203" Type="http://schemas.openxmlformats.org/officeDocument/2006/relationships/hyperlink" Target="https://narodne-novine.nn.hr/clanci/sluzbeni/2013_06_80_1655.html" TargetMode="External"/><Relationship Id="rId19" Type="http://schemas.openxmlformats.org/officeDocument/2006/relationships/hyperlink" Target="http://narodne-novine.nn.hr/clanci/sluzbeni/2010_02_26_610.html" TargetMode="External"/><Relationship Id="rId224" Type="http://schemas.openxmlformats.org/officeDocument/2006/relationships/hyperlink" Target="https://narodne-novine.nn.hr/clanci/sluzbeni/2015_09_102_1975.html" TargetMode="External"/><Relationship Id="rId245" Type="http://schemas.openxmlformats.org/officeDocument/2006/relationships/hyperlink" Target="https://informator.hr/nnsl_items/32905" TargetMode="External"/><Relationship Id="rId30" Type="http://schemas.openxmlformats.org/officeDocument/2006/relationships/hyperlink" Target="https://narodne-novine.nn.hr/clanci/sluzbeni/2021_05_52_1054.html" TargetMode="External"/><Relationship Id="rId105" Type="http://schemas.openxmlformats.org/officeDocument/2006/relationships/hyperlink" Target="https://narodne-novine.nn.hr/clanci/sluzbeni/2018_12_115_2247.html" TargetMode="External"/><Relationship Id="rId126" Type="http://schemas.openxmlformats.org/officeDocument/2006/relationships/hyperlink" Target="https://www.google.com/url?q=https%3A%2F%2Fnarodne-novine.nn.hr%2Fclanci%2Fsluzbeni%2F2007_04_40_1347.html&amp;sa=D&amp;sntz=1&amp;usg=AFQjCNG66YTbRqrio816TU52sQjxg71sWw" TargetMode="External"/><Relationship Id="rId147" Type="http://schemas.openxmlformats.org/officeDocument/2006/relationships/hyperlink" Target="https://narodne-novine.nn.hr/clanci/sluzbeni/2018_12_118_2343.html" TargetMode="External"/><Relationship Id="rId168" Type="http://schemas.openxmlformats.org/officeDocument/2006/relationships/hyperlink" Target="https://narodne-novine.nn.hr/clanci/sluzbeni/2021_10_117_2006.html" TargetMode="External"/><Relationship Id="rId51" Type="http://schemas.openxmlformats.org/officeDocument/2006/relationships/hyperlink" Target="https://www.google.com/url?q=https%3A%2F%2Fnarodne-novine.nn.hr%2Fclanci%2Fsluzbeni%2F2020_03_32_707.html&amp;sa=D&amp;sntz=1&amp;usg=AFQjCNHKoGNdqfcp3CZ5E9KAkdIicIF8tw" TargetMode="External"/><Relationship Id="rId72" Type="http://schemas.openxmlformats.org/officeDocument/2006/relationships/hyperlink" Target="https://www.google.com/url?q=https%3A%2F%2Fnarodne-novine.nn.hr%2Fclanci%2Fsluzbeni%2F2009_12_149_3640.html&amp;sa=D&amp;sntz=1&amp;usg=AFQjCNFPuO5MT7G-p3_zvV_FiAkp3ePn1g" TargetMode="External"/><Relationship Id="rId93" Type="http://schemas.openxmlformats.org/officeDocument/2006/relationships/hyperlink" Target="https://www.google.com/url?q=https%3A%2F%2Fnarodne-novine.nn.hr%2Fclanci%2Fsluzbeni%2F2019_03_32_658.html&amp;sa=D&amp;sntz=1&amp;usg=AFQjCNE9xdET5EGt1t52L5gihzadsgLINw" TargetMode="External"/><Relationship Id="rId189" Type="http://schemas.openxmlformats.org/officeDocument/2006/relationships/hyperlink" Target="http://narodne-novine.nn.hr/clanci/sluzbeni/2013_07_94_2125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arodne-novine.nn.hr/clanci/sluzbeni/2021_10_117_2006.html" TargetMode="External"/><Relationship Id="rId235" Type="http://schemas.openxmlformats.org/officeDocument/2006/relationships/hyperlink" Target="https://informator.hr/nnsl_items/32905" TargetMode="External"/><Relationship Id="rId256" Type="http://schemas.openxmlformats.org/officeDocument/2006/relationships/hyperlink" Target="https://informator.hr/nnsl_items/263084" TargetMode="External"/><Relationship Id="rId116" Type="http://schemas.openxmlformats.org/officeDocument/2006/relationships/hyperlink" Target="https://narodne-novine.nn.hr/clanci/sluzbeni/2019_07_66_1285.html" TargetMode="External"/><Relationship Id="rId137" Type="http://schemas.openxmlformats.org/officeDocument/2006/relationships/hyperlink" Target="https://narodne-novine.nn.hr/clanci/sluzbeni/2018_12_115_2243.html" TargetMode="External"/><Relationship Id="rId158" Type="http://schemas.openxmlformats.org/officeDocument/2006/relationships/hyperlink" Target="https://narodne-novine.nn.hr/clanci/sluzbeni/2019_12_126_2524.html" TargetMode="External"/><Relationship Id="rId20" Type="http://schemas.openxmlformats.org/officeDocument/2006/relationships/hyperlink" Target="http://narodne-novine.nn.hr/clanci/sluzbeni/2013_09_120_2580.html" TargetMode="External"/><Relationship Id="rId41" Type="http://schemas.openxmlformats.org/officeDocument/2006/relationships/hyperlink" Target="https://www.google.com/url?q=https%3A%2F%2Fnarodne-novine.nn.hr%2Fclanci%2Fsluzbeni%2F2019_12_126_2524.html&amp;sa=D&amp;sntz=1&amp;usg=AFQjCNFLp_IYgTYiGGw1SPiUSN0r53bNsA" TargetMode="External"/><Relationship Id="rId62" Type="http://schemas.openxmlformats.org/officeDocument/2006/relationships/hyperlink" Target="https://narodne-novine.nn.hr/clanci/sluzbeni/2021_07_84_1560.html" TargetMode="External"/><Relationship Id="rId83" Type="http://schemas.openxmlformats.org/officeDocument/2006/relationships/hyperlink" Target="https://www.google.com/url?q=https%3A%2F%2Fnarodne-novine.nn.hr%2Fclanci%2Fsluzbeni%2F2020_04_42_893.html&amp;sa=D&amp;sntz=1&amp;usg=AFQjCNG6QkK7svsNhVu4N-XkFS8jpaQq7A" TargetMode="External"/><Relationship Id="rId179" Type="http://schemas.openxmlformats.org/officeDocument/2006/relationships/hyperlink" Target="https://narodne-novine.nn.hr/clanci/sluzbeni/2020_11_127_2437.html" TargetMode="External"/><Relationship Id="rId190" Type="http://schemas.openxmlformats.org/officeDocument/2006/relationships/hyperlink" Target="https://narodne-novine.nn.hr/clanci/sluzbeni/2019_02_14_274.html" TargetMode="External"/><Relationship Id="rId204" Type="http://schemas.openxmlformats.org/officeDocument/2006/relationships/hyperlink" Target="https://narodne-novine.nn.hr/clanci/sluzbeni/2014_02_14_297.html" TargetMode="External"/><Relationship Id="rId225" Type="http://schemas.openxmlformats.org/officeDocument/2006/relationships/hyperlink" Target="https://narodne-novine.nn.hr/clanci/sluzbeni/2018_07_68_1397.html" TargetMode="External"/><Relationship Id="rId246" Type="http://schemas.openxmlformats.org/officeDocument/2006/relationships/hyperlink" Target="https://informator.hr/nnsl_items/263084" TargetMode="External"/><Relationship Id="rId106" Type="http://schemas.openxmlformats.org/officeDocument/2006/relationships/hyperlink" Target="https://www.google.com/url?q=https%3A%2F%2Fnarodne-novine.nn.hr%2Fclanci%2Fsluzbeni%2F2020_03_32_707.html&amp;sa=D&amp;sntz=1&amp;usg=AFQjCNHKoGNdqfcp3CZ5E9KAkdIicIF8tw" TargetMode="External"/><Relationship Id="rId127" Type="http://schemas.openxmlformats.org/officeDocument/2006/relationships/hyperlink" Target="https://www.google.com/url?q=https%3A%2F%2Fnarodne-novine.nn.hr%2Fclanci%2Fsluzbeni%2F2009_12_149_3640.html&amp;sa=D&amp;sntz=1&amp;usg=AFQjCNFPuO5MT7G-p3_zvV_FiAkp3ePn1g" TargetMode="External"/><Relationship Id="rId10" Type="http://schemas.openxmlformats.org/officeDocument/2006/relationships/hyperlink" Target="http://narodne-novine.nn.hr/clanci/sluzbeni/2012_12_136_2878.html" TargetMode="External"/><Relationship Id="rId31" Type="http://schemas.openxmlformats.org/officeDocument/2006/relationships/hyperlink" Target="https://narodne-novine.nn.hr/clanci/sluzbeni/2022_12_152_2398.html" TargetMode="External"/><Relationship Id="rId52" Type="http://schemas.openxmlformats.org/officeDocument/2006/relationships/hyperlink" Target="Zakon%20o%20higijeni%20hrane%20i%20mikrobiolo&#353;kim%20kriterijima%20za%20hranu" TargetMode="External"/><Relationship Id="rId73" Type="http://schemas.openxmlformats.org/officeDocument/2006/relationships/hyperlink" Target="https://www.google.com/url?q=https%3A%2F%2Fnarodne-novine.nn.hr%2Fclanci%2Fsluzbeni%2F2011_07_84_1797.html&amp;sa=D&amp;sntz=1&amp;usg=AFQjCNHKCfwtHw7f5-xosbFyI42BKkdp9w" TargetMode="External"/><Relationship Id="rId94" Type="http://schemas.openxmlformats.org/officeDocument/2006/relationships/hyperlink" Target="https://narodne-novine.nn.hr/clanci/sluzbeni/2023_02_18_302.html" TargetMode="External"/><Relationship Id="rId148" Type="http://schemas.openxmlformats.org/officeDocument/2006/relationships/hyperlink" Target="https://narodne-novine.nn.hr/clanci/sluzbeni/2020_04_42_893.html" TargetMode="External"/><Relationship Id="rId169" Type="http://schemas.openxmlformats.org/officeDocument/2006/relationships/hyperlink" Target="https://narodne-novine.nn.hr/eli/sluzbeni/2023/67/1102/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narodne-novine.nn.hr/clanci/sluzbeni/2021_05_52_1054.html" TargetMode="External"/><Relationship Id="rId215" Type="http://schemas.openxmlformats.org/officeDocument/2006/relationships/hyperlink" Target="https://narodne-novine.nn.hr/clanci/sluzbeni/2012_10_120_2583.html" TargetMode="External"/><Relationship Id="rId236" Type="http://schemas.openxmlformats.org/officeDocument/2006/relationships/hyperlink" Target="https://informator.hr/nnsl_items/263084" TargetMode="External"/><Relationship Id="rId257" Type="http://schemas.openxmlformats.org/officeDocument/2006/relationships/hyperlink" Target="https://informator.hr/nnsl_items/266762" TargetMode="External"/><Relationship Id="rId42" Type="http://schemas.openxmlformats.org/officeDocument/2006/relationships/hyperlink" Target="https://narodne-novine.nn.hr/clanci/sluzbeni/2023_04_39_672.html" TargetMode="External"/><Relationship Id="rId84" Type="http://schemas.openxmlformats.org/officeDocument/2006/relationships/hyperlink" Target="https://narodne-novine.nn.hr/clanci/sluzbeni/2020_11_127_2437.html" TargetMode="External"/><Relationship Id="rId138" Type="http://schemas.openxmlformats.org/officeDocument/2006/relationships/hyperlink" Target="https://narodne-novine.nn.hr/clanci/sluzbeni/2021_10_117_200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3C0-F659-4D3D-910F-814C063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67114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16</cp:revision>
  <cp:lastPrinted>2022-02-14T08:07:00Z</cp:lastPrinted>
  <dcterms:created xsi:type="dcterms:W3CDTF">2023-07-10T12:36:00Z</dcterms:created>
  <dcterms:modified xsi:type="dcterms:W3CDTF">2023-07-19T08:04:00Z</dcterms:modified>
</cp:coreProperties>
</file>